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AB" w:rsidRPr="006F0501" w:rsidRDefault="00E65AAB" w:rsidP="00E65AAB">
      <w:pPr>
        <w:ind w:firstLine="708"/>
        <w:jc w:val="both"/>
        <w:rPr>
          <w:rFonts w:ascii="Calibri" w:hAnsi="Calibri" w:cs="Calibri"/>
          <w:b/>
          <w:color w:val="595959" w:themeColor="text1" w:themeTint="A6"/>
          <w:sz w:val="26"/>
          <w:szCs w:val="26"/>
        </w:rPr>
      </w:pPr>
      <w:r w:rsidRPr="006F0501">
        <w:rPr>
          <w:rFonts w:ascii="Calibri" w:hAnsi="Calibri" w:cs="Calibri"/>
          <w:b/>
          <w:color w:val="595959" w:themeColor="text1" w:themeTint="A6"/>
          <w:sz w:val="26"/>
          <w:szCs w:val="26"/>
        </w:rPr>
        <w:t xml:space="preserve">León, Guanajuato, a </w:t>
      </w:r>
      <w:r>
        <w:rPr>
          <w:rFonts w:ascii="Calibri" w:hAnsi="Calibri" w:cs="Calibri"/>
          <w:b/>
          <w:color w:val="595959" w:themeColor="text1" w:themeTint="A6"/>
          <w:sz w:val="26"/>
          <w:szCs w:val="26"/>
        </w:rPr>
        <w:t>17diecisiete</w:t>
      </w:r>
      <w:r w:rsidRPr="006F0501">
        <w:rPr>
          <w:rFonts w:ascii="Calibri" w:hAnsi="Calibri" w:cs="Calibri"/>
          <w:b/>
          <w:color w:val="595959" w:themeColor="text1" w:themeTint="A6"/>
          <w:sz w:val="26"/>
          <w:szCs w:val="26"/>
        </w:rPr>
        <w:t xml:space="preserve"> de </w:t>
      </w:r>
      <w:r>
        <w:rPr>
          <w:rFonts w:ascii="Calibri" w:hAnsi="Calibri" w:cs="Calibri"/>
          <w:b/>
          <w:color w:val="595959" w:themeColor="text1" w:themeTint="A6"/>
          <w:sz w:val="26"/>
          <w:szCs w:val="26"/>
        </w:rPr>
        <w:t>enero</w:t>
      </w:r>
      <w:r w:rsidRPr="006F0501">
        <w:rPr>
          <w:rFonts w:ascii="Calibri" w:hAnsi="Calibri" w:cs="Calibri"/>
          <w:b/>
          <w:color w:val="595959" w:themeColor="text1" w:themeTint="A6"/>
          <w:sz w:val="26"/>
          <w:szCs w:val="26"/>
        </w:rPr>
        <w:t xml:space="preserve"> del año 201</w:t>
      </w:r>
      <w:r>
        <w:rPr>
          <w:rFonts w:ascii="Calibri" w:hAnsi="Calibri" w:cs="Calibri"/>
          <w:b/>
          <w:color w:val="595959" w:themeColor="text1" w:themeTint="A6"/>
          <w:sz w:val="26"/>
          <w:szCs w:val="26"/>
        </w:rPr>
        <w:t>8</w:t>
      </w:r>
      <w:r w:rsidRPr="006F0501">
        <w:rPr>
          <w:rFonts w:ascii="Calibri" w:hAnsi="Calibri" w:cs="Calibri"/>
          <w:b/>
          <w:color w:val="595959" w:themeColor="text1" w:themeTint="A6"/>
          <w:sz w:val="26"/>
          <w:szCs w:val="26"/>
        </w:rPr>
        <w:t xml:space="preserve"> dos mil dieci</w:t>
      </w:r>
      <w:r>
        <w:rPr>
          <w:rFonts w:ascii="Calibri" w:hAnsi="Calibri" w:cs="Calibri"/>
          <w:b/>
          <w:color w:val="595959" w:themeColor="text1" w:themeTint="A6"/>
          <w:sz w:val="26"/>
          <w:szCs w:val="26"/>
        </w:rPr>
        <w:t>ocho</w:t>
      </w:r>
      <w:r w:rsidRPr="006F0501">
        <w:rPr>
          <w:rFonts w:ascii="Calibri" w:hAnsi="Calibri" w:cs="Calibri"/>
          <w:color w:val="595959" w:themeColor="text1" w:themeTint="A6"/>
          <w:sz w:val="26"/>
          <w:szCs w:val="26"/>
        </w:rPr>
        <w:t xml:space="preserve">. . </w:t>
      </w:r>
      <w:r>
        <w:rPr>
          <w:rFonts w:ascii="Calibri" w:hAnsi="Calibri" w:cs="Calibri"/>
          <w:color w:val="595959" w:themeColor="text1" w:themeTint="A6"/>
          <w:sz w:val="26"/>
          <w:szCs w:val="26"/>
        </w:rPr>
        <w:t xml:space="preserve">. . . . . . . . . . . . . . . . . . . . . . . . . . . . . . . . . . . . . . . . . . . . . . . . . . . . . . . . . . . </w:t>
      </w:r>
    </w:p>
    <w:p w:rsidR="00E65AAB" w:rsidRPr="00986260" w:rsidRDefault="00E65AAB" w:rsidP="00E65AAB">
      <w:pPr>
        <w:jc w:val="both"/>
        <w:rPr>
          <w:rFonts w:ascii="Calibri" w:hAnsi="Calibri" w:cs="Calibri"/>
          <w:color w:val="595959" w:themeColor="text1" w:themeTint="A6"/>
          <w:sz w:val="20"/>
          <w:szCs w:val="20"/>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b/>
          <w:bCs/>
          <w:i/>
          <w:iCs/>
          <w:color w:val="595959" w:themeColor="text1" w:themeTint="A6"/>
          <w:sz w:val="26"/>
          <w:szCs w:val="26"/>
          <w:lang w:val="es-ES"/>
        </w:rPr>
        <w:t>V I S T O S</w:t>
      </w:r>
      <w:r w:rsidRPr="006F0501">
        <w:rPr>
          <w:rFonts w:ascii="Calibri" w:hAnsi="Calibri" w:cs="Calibri"/>
          <w:bCs/>
          <w:iCs/>
          <w:color w:val="595959" w:themeColor="text1" w:themeTint="A6"/>
          <w:sz w:val="26"/>
          <w:szCs w:val="26"/>
          <w:lang w:val="es-ES"/>
        </w:rPr>
        <w:t xml:space="preserve">, </w:t>
      </w:r>
      <w:r w:rsidRPr="006F0501">
        <w:rPr>
          <w:rFonts w:ascii="Calibri" w:hAnsi="Calibri" w:cs="Calibri"/>
          <w:bCs/>
          <w:iCs/>
          <w:color w:val="595959" w:themeColor="text1" w:themeTint="A6"/>
          <w:sz w:val="26"/>
          <w:szCs w:val="26"/>
        </w:rPr>
        <w:t>para dictar sentencia definitiva,</w:t>
      </w:r>
      <w:r w:rsidRPr="006F0501">
        <w:rPr>
          <w:rFonts w:ascii="Calibri" w:hAnsi="Calibri" w:cs="Calibri"/>
          <w:color w:val="595959" w:themeColor="text1" w:themeTint="A6"/>
          <w:sz w:val="26"/>
          <w:szCs w:val="26"/>
        </w:rPr>
        <w:t xml:space="preserve"> los autos del proceso administrativo identificado con el número </w:t>
      </w:r>
      <w:r w:rsidRPr="006F0501">
        <w:rPr>
          <w:rFonts w:ascii="Calibri" w:hAnsi="Calibri" w:cs="Calibri"/>
          <w:b/>
          <w:color w:val="595959" w:themeColor="text1" w:themeTint="A6"/>
          <w:sz w:val="26"/>
          <w:szCs w:val="26"/>
        </w:rPr>
        <w:t>0580/2doJAM/2017</w:t>
      </w:r>
      <w:r w:rsidRPr="006F0501">
        <w:rPr>
          <w:rFonts w:ascii="Calibri" w:hAnsi="Calibri" w:cs="Calibri"/>
          <w:b/>
          <w:iCs/>
          <w:color w:val="595959" w:themeColor="text1" w:themeTint="A6"/>
          <w:sz w:val="26"/>
          <w:szCs w:val="26"/>
        </w:rPr>
        <w:t>-JN</w:t>
      </w:r>
      <w:r w:rsidRPr="006F0501">
        <w:rPr>
          <w:rFonts w:ascii="Calibri" w:hAnsi="Calibri" w:cs="Calibri"/>
          <w:color w:val="595959" w:themeColor="text1" w:themeTint="A6"/>
          <w:sz w:val="26"/>
          <w:szCs w:val="26"/>
        </w:rPr>
        <w:t xml:space="preserve">, promovido por el ciudadano </w:t>
      </w:r>
      <w:r>
        <w:rPr>
          <w:rFonts w:ascii="Calibri" w:hAnsi="Calibri" w:cs="Calibri"/>
          <w:b/>
          <w:color w:val="595959" w:themeColor="text1" w:themeTint="A6"/>
          <w:sz w:val="26"/>
          <w:szCs w:val="26"/>
        </w:rPr>
        <w:t>*****</w:t>
      </w:r>
      <w:r w:rsidRPr="006F0501">
        <w:rPr>
          <w:rFonts w:ascii="Calibri" w:hAnsi="Calibri" w:cs="Calibri"/>
          <w:bCs/>
          <w:iCs/>
          <w:color w:val="595959" w:themeColor="text1" w:themeTint="A6"/>
          <w:sz w:val="26"/>
          <w:szCs w:val="26"/>
        </w:rPr>
        <w:t>;</w:t>
      </w:r>
      <w:r w:rsidRPr="006F0501">
        <w:rPr>
          <w:rFonts w:ascii="Calibri" w:hAnsi="Calibri" w:cs="Calibri"/>
          <w:color w:val="595959" w:themeColor="text1" w:themeTint="A6"/>
          <w:sz w:val="26"/>
          <w:szCs w:val="26"/>
        </w:rPr>
        <w:t xml:space="preserve"> y,. . . . . . . . . . . .  . . . . . . . . .</w:t>
      </w:r>
      <w:r>
        <w:rPr>
          <w:rFonts w:ascii="Calibri" w:hAnsi="Calibri" w:cs="Calibri"/>
          <w:color w:val="595959" w:themeColor="text1" w:themeTint="A6"/>
          <w:sz w:val="26"/>
          <w:szCs w:val="26"/>
        </w:rPr>
        <w:t xml:space="preserve"> . . . . . . . . . . . . </w:t>
      </w:r>
    </w:p>
    <w:p w:rsidR="00E65AAB" w:rsidRPr="006F0501" w:rsidRDefault="00E65AAB" w:rsidP="00E65AAB">
      <w:pPr>
        <w:pStyle w:val="Textoindependiente"/>
        <w:rPr>
          <w:rFonts w:ascii="Calibri" w:hAnsi="Calibri" w:cs="Calibri"/>
          <w:color w:val="595959" w:themeColor="text1" w:themeTint="A6"/>
          <w:sz w:val="20"/>
          <w:szCs w:val="20"/>
        </w:rPr>
      </w:pPr>
    </w:p>
    <w:p w:rsidR="00E65AAB" w:rsidRPr="006F0501" w:rsidRDefault="00E65AAB" w:rsidP="00E65AAB">
      <w:pPr>
        <w:pStyle w:val="Textoindependiente"/>
        <w:ind w:firstLine="708"/>
        <w:jc w:val="center"/>
        <w:rPr>
          <w:rFonts w:ascii="Calibri" w:hAnsi="Calibri" w:cs="Calibri"/>
          <w:b/>
          <w:bCs/>
          <w:i/>
          <w:iCs/>
          <w:color w:val="595959" w:themeColor="text1" w:themeTint="A6"/>
          <w:sz w:val="26"/>
          <w:szCs w:val="26"/>
        </w:rPr>
      </w:pPr>
      <w:r w:rsidRPr="006F0501">
        <w:rPr>
          <w:rFonts w:ascii="Calibri" w:hAnsi="Calibri" w:cs="Calibri"/>
          <w:b/>
          <w:bCs/>
          <w:i/>
          <w:iCs/>
          <w:color w:val="595959" w:themeColor="text1" w:themeTint="A6"/>
          <w:sz w:val="26"/>
          <w:szCs w:val="26"/>
        </w:rPr>
        <w:t xml:space="preserve">C O N S I D E R A N D </w:t>
      </w:r>
      <w:proofErr w:type="gramStart"/>
      <w:r w:rsidRPr="006F0501">
        <w:rPr>
          <w:rFonts w:ascii="Calibri" w:hAnsi="Calibri" w:cs="Calibri"/>
          <w:b/>
          <w:bCs/>
          <w:i/>
          <w:iCs/>
          <w:color w:val="595959" w:themeColor="text1" w:themeTint="A6"/>
          <w:sz w:val="26"/>
          <w:szCs w:val="26"/>
        </w:rPr>
        <w:t>O :</w:t>
      </w:r>
      <w:proofErr w:type="gramEnd"/>
    </w:p>
    <w:p w:rsidR="00E65AAB" w:rsidRPr="006F0501" w:rsidRDefault="00E65AAB" w:rsidP="00E65AAB">
      <w:pPr>
        <w:pStyle w:val="Textoindependiente"/>
        <w:ind w:firstLine="708"/>
        <w:jc w:val="center"/>
        <w:rPr>
          <w:rFonts w:ascii="Calibri" w:hAnsi="Calibri" w:cs="Calibri"/>
          <w:b/>
          <w:bCs/>
          <w:color w:val="595959" w:themeColor="text1" w:themeTint="A6"/>
          <w:sz w:val="20"/>
          <w:szCs w:val="20"/>
        </w:rPr>
      </w:pPr>
    </w:p>
    <w:p w:rsidR="00E65AAB" w:rsidRPr="006F0501" w:rsidRDefault="00E65AAB" w:rsidP="00E65AAB">
      <w:pPr>
        <w:ind w:firstLine="708"/>
        <w:jc w:val="both"/>
        <w:rPr>
          <w:rFonts w:ascii="Calibri" w:hAnsi="Calibri" w:cs="Calibri"/>
          <w:b/>
          <w:color w:val="595959" w:themeColor="text1" w:themeTint="A6"/>
          <w:sz w:val="26"/>
          <w:szCs w:val="26"/>
        </w:rPr>
      </w:pPr>
      <w:r w:rsidRPr="006F0501">
        <w:rPr>
          <w:rFonts w:ascii="Calibri" w:hAnsi="Calibri" w:cs="Calibri"/>
          <w:b/>
          <w:bCs/>
          <w:i/>
          <w:iCs/>
          <w:color w:val="595959" w:themeColor="text1" w:themeTint="A6"/>
          <w:sz w:val="26"/>
          <w:szCs w:val="26"/>
        </w:rPr>
        <w:t>SEGUNDO</w:t>
      </w:r>
      <w:r w:rsidRPr="006F0501">
        <w:rPr>
          <w:rFonts w:ascii="Calibri" w:hAnsi="Calibri" w:cs="Calibri"/>
          <w:b/>
          <w:bCs/>
          <w:color w:val="595959" w:themeColor="text1" w:themeTint="A6"/>
          <w:sz w:val="26"/>
          <w:szCs w:val="26"/>
        </w:rPr>
        <w:t xml:space="preserve">.- </w:t>
      </w:r>
      <w:r w:rsidRPr="006F0501">
        <w:rPr>
          <w:rFonts w:ascii="Calibri" w:hAnsi="Calibri" w:cs="Calibri"/>
          <w:color w:val="595959" w:themeColor="text1" w:themeTint="A6"/>
          <w:sz w:val="26"/>
          <w:szCs w:val="26"/>
        </w:rPr>
        <w:t>El presente proceso administrativo fue promovido oportunamente, toda vez que la demanda fue presentada dentro de los 30 treinta días hábiles siguientes a aquél en que el demandante se ostenta notificado del acta de infracción, que fue el día 22 veintidós de abril</w:t>
      </w:r>
      <w:r>
        <w:rPr>
          <w:rFonts w:ascii="Calibri" w:hAnsi="Calibri" w:cs="Calibri"/>
          <w:color w:val="595959" w:themeColor="text1" w:themeTint="A6"/>
          <w:sz w:val="26"/>
          <w:szCs w:val="26"/>
        </w:rPr>
        <w:t xml:space="preserve"> del año pasad</w:t>
      </w:r>
      <w:r w:rsidRPr="006F0501">
        <w:rPr>
          <w:rFonts w:ascii="Calibri" w:hAnsi="Calibri" w:cs="Calibri"/>
          <w:color w:val="595959" w:themeColor="text1" w:themeTint="A6"/>
          <w:sz w:val="26"/>
          <w:szCs w:val="26"/>
        </w:rPr>
        <w:t xml:space="preserve">o, sin que de las constancias de la presente causa administrativa se desprenda lo contrario. . . . </w:t>
      </w:r>
      <w:r>
        <w:rPr>
          <w:rFonts w:ascii="Calibri" w:hAnsi="Calibri" w:cs="Calibri"/>
          <w:color w:val="595959" w:themeColor="text1" w:themeTint="A6"/>
          <w:sz w:val="26"/>
          <w:szCs w:val="26"/>
        </w:rPr>
        <w:t xml:space="preserve">. . . . . . . . . . . . . . . . . . . . . . . . . . . . . . . . . . . . . . . . . . . . . . </w:t>
      </w:r>
    </w:p>
    <w:p w:rsidR="00E65AAB" w:rsidRPr="009722CC" w:rsidRDefault="00E65AAB" w:rsidP="00E65AAB">
      <w:pPr>
        <w:jc w:val="both"/>
        <w:rPr>
          <w:rFonts w:ascii="Calibri" w:hAnsi="Calibri" w:cs="Calibri"/>
          <w:b/>
          <w:i/>
          <w:iCs/>
          <w:color w:val="595959" w:themeColor="text1" w:themeTint="A6"/>
          <w:sz w:val="20"/>
          <w:szCs w:val="20"/>
        </w:rPr>
      </w:pPr>
    </w:p>
    <w:p w:rsidR="00E65AAB" w:rsidRDefault="00E65AAB" w:rsidP="00E65AAB">
      <w:pPr>
        <w:ind w:firstLine="708"/>
        <w:jc w:val="both"/>
        <w:rPr>
          <w:rFonts w:asciiTheme="minorHAnsi" w:hAnsiTheme="minorHAnsi" w:cstheme="minorHAnsi"/>
          <w:b/>
          <w:color w:val="595959" w:themeColor="text1" w:themeTint="A6"/>
          <w:sz w:val="26"/>
          <w:szCs w:val="26"/>
        </w:rPr>
      </w:pPr>
      <w:r w:rsidRPr="006F0501">
        <w:rPr>
          <w:rFonts w:ascii="Calibri" w:hAnsi="Calibri" w:cs="Calibri"/>
          <w:b/>
          <w:i/>
          <w:iCs/>
          <w:color w:val="595959" w:themeColor="text1" w:themeTint="A6"/>
          <w:sz w:val="26"/>
          <w:szCs w:val="26"/>
        </w:rPr>
        <w:t xml:space="preserve">TERCERO.- </w:t>
      </w:r>
      <w:r w:rsidRPr="006F0501">
        <w:rPr>
          <w:rFonts w:ascii="Calibri" w:hAnsi="Calibri" w:cs="Calibri"/>
          <w:color w:val="595959" w:themeColor="text1" w:themeTint="A6"/>
          <w:sz w:val="26"/>
          <w:szCs w:val="26"/>
        </w:rPr>
        <w:t>La existencia del acto impugnado, se encuentra documentada en autos con la copia certificada del acta con folio número A0570091 (A cero-cinco-siete-cero-cero-nueve-uno), de fecha 22 veintidós de abril del año 2017 dos mil diecisiete; documento que, admitido como prueba al actor, (visible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sidRPr="006F0501">
        <w:rPr>
          <w:rFonts w:asciiTheme="minorHAnsi" w:hAnsiTheme="minorHAnsi" w:cstheme="minorHAnsi"/>
          <w:color w:val="595959" w:themeColor="text1" w:themeTint="A6"/>
          <w:sz w:val="26"/>
          <w:szCs w:val="26"/>
        </w:rPr>
        <w:t xml:space="preserve">, lo que sin duda constituye una </w:t>
      </w:r>
      <w:r w:rsidRPr="006F0501">
        <w:rPr>
          <w:rFonts w:asciiTheme="minorHAnsi" w:hAnsiTheme="minorHAnsi" w:cstheme="minorHAnsi"/>
          <w:b/>
          <w:color w:val="595959" w:themeColor="text1" w:themeTint="A6"/>
          <w:sz w:val="26"/>
          <w:szCs w:val="26"/>
        </w:rPr>
        <w:t xml:space="preserve">confesión </w:t>
      </w:r>
    </w:p>
    <w:p w:rsidR="00E65AAB" w:rsidRPr="006F0501" w:rsidRDefault="00E65AAB" w:rsidP="00E65AAB">
      <w:pPr>
        <w:pStyle w:val="Textoindependiente"/>
        <w:ind w:firstLine="708"/>
        <w:jc w:val="right"/>
        <w:rPr>
          <w:rFonts w:ascii="Calibri" w:hAnsi="Calibri" w:cs="Calibri"/>
          <w:b/>
          <w:bCs/>
          <w:iCs/>
          <w:color w:val="595959" w:themeColor="text1" w:themeTint="A6"/>
          <w:sz w:val="26"/>
          <w:szCs w:val="26"/>
        </w:rPr>
      </w:pPr>
      <w:r w:rsidRPr="006F0501">
        <w:rPr>
          <w:rFonts w:ascii="Calibri" w:hAnsi="Calibri" w:cs="Calibri"/>
          <w:b/>
          <w:bCs/>
          <w:iCs/>
          <w:color w:val="595959" w:themeColor="text1" w:themeTint="A6"/>
          <w:sz w:val="26"/>
          <w:szCs w:val="26"/>
        </w:rPr>
        <w:t xml:space="preserve">Expediente número </w:t>
      </w:r>
      <w:r w:rsidRPr="006F0501">
        <w:rPr>
          <w:rFonts w:ascii="Calibri" w:hAnsi="Calibri" w:cs="Calibri"/>
          <w:b/>
          <w:color w:val="595959" w:themeColor="text1" w:themeTint="A6"/>
          <w:sz w:val="26"/>
          <w:szCs w:val="26"/>
        </w:rPr>
        <w:t>0580/2doJAM/2017</w:t>
      </w:r>
      <w:r w:rsidRPr="006F0501">
        <w:rPr>
          <w:rFonts w:ascii="Calibri" w:hAnsi="Calibri" w:cs="Calibri"/>
          <w:b/>
          <w:iCs/>
          <w:color w:val="595959" w:themeColor="text1" w:themeTint="A6"/>
          <w:sz w:val="26"/>
          <w:szCs w:val="26"/>
        </w:rPr>
        <w:t>-JN</w:t>
      </w:r>
    </w:p>
    <w:p w:rsidR="00E65AAB" w:rsidRDefault="00E65AAB" w:rsidP="00E65AAB">
      <w:pPr>
        <w:ind w:firstLine="708"/>
        <w:jc w:val="both"/>
        <w:rPr>
          <w:rFonts w:asciiTheme="minorHAnsi" w:hAnsiTheme="minorHAnsi" w:cstheme="minorHAnsi"/>
          <w:b/>
          <w:color w:val="595959" w:themeColor="text1" w:themeTint="A6"/>
          <w:sz w:val="26"/>
          <w:szCs w:val="26"/>
        </w:rPr>
      </w:pPr>
    </w:p>
    <w:p w:rsidR="00E65AAB" w:rsidRPr="006F0501" w:rsidRDefault="00E65AAB" w:rsidP="00E65AAB">
      <w:pPr>
        <w:jc w:val="both"/>
        <w:rPr>
          <w:rFonts w:ascii="Calibri" w:hAnsi="Calibri" w:cs="Calibri"/>
          <w:color w:val="595959" w:themeColor="text1" w:themeTint="A6"/>
          <w:sz w:val="26"/>
          <w:szCs w:val="26"/>
        </w:rPr>
      </w:pPr>
      <w:proofErr w:type="gramStart"/>
      <w:r w:rsidRPr="006F0501">
        <w:rPr>
          <w:rFonts w:asciiTheme="minorHAnsi" w:hAnsiTheme="minorHAnsi" w:cstheme="minorHAnsi"/>
          <w:b/>
          <w:color w:val="595959" w:themeColor="text1" w:themeTint="A6"/>
          <w:sz w:val="26"/>
          <w:szCs w:val="26"/>
        </w:rPr>
        <w:t>expresa</w:t>
      </w:r>
      <w:proofErr w:type="gramEnd"/>
      <w:r w:rsidRPr="006F0501">
        <w:rPr>
          <w:rFonts w:asciiTheme="minorHAnsi" w:hAnsiTheme="minorHAnsi" w:cstheme="minorHAnsi"/>
          <w:color w:val="595959" w:themeColor="text1" w:themeTint="A6"/>
          <w:sz w:val="26"/>
          <w:szCs w:val="26"/>
        </w:rPr>
        <w:t xml:space="preserve"> de acuerdo al contenido del artículo 57 del Código de Procedimiento y Justicia Administrativa vigente en el Estado. . . . . . . . . .  . . . . . . . . </w:t>
      </w:r>
      <w:r w:rsidRPr="006F0501">
        <w:rPr>
          <w:rFonts w:ascii="Calibri" w:hAnsi="Calibri" w:cs="Arial"/>
          <w:color w:val="595959" w:themeColor="text1" w:themeTint="A6"/>
          <w:sz w:val="26"/>
          <w:szCs w:val="26"/>
        </w:rPr>
        <w:t xml:space="preserve">. . </w:t>
      </w:r>
      <w:r>
        <w:rPr>
          <w:rFonts w:ascii="Calibri" w:hAnsi="Calibri" w:cs="Arial"/>
          <w:color w:val="595959" w:themeColor="text1" w:themeTint="A6"/>
          <w:sz w:val="26"/>
          <w:szCs w:val="26"/>
        </w:rPr>
        <w:t xml:space="preserve">. . . . . . . . . . . . </w:t>
      </w:r>
    </w:p>
    <w:p w:rsidR="00E65AAB" w:rsidRPr="009722CC" w:rsidRDefault="00E65AAB" w:rsidP="00E65AAB">
      <w:pPr>
        <w:jc w:val="both"/>
        <w:rPr>
          <w:rFonts w:ascii="Calibri" w:hAnsi="Calibri" w:cs="Calibri"/>
          <w:color w:val="595959" w:themeColor="text1" w:themeTint="A6"/>
          <w:sz w:val="26"/>
          <w:szCs w:val="26"/>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 xml:space="preserve">En razón de lo anterior, se tiene por </w:t>
      </w:r>
      <w:r w:rsidRPr="006F0501">
        <w:rPr>
          <w:rFonts w:ascii="Calibri" w:hAnsi="Calibri" w:cs="Calibri"/>
          <w:b/>
          <w:color w:val="595959" w:themeColor="text1" w:themeTint="A6"/>
          <w:sz w:val="26"/>
          <w:szCs w:val="26"/>
        </w:rPr>
        <w:t>debidamente acreditada</w:t>
      </w:r>
      <w:r w:rsidRPr="006F0501">
        <w:rPr>
          <w:rFonts w:ascii="Calibri" w:hAnsi="Calibri" w:cs="Calibri"/>
          <w:color w:val="595959" w:themeColor="text1" w:themeTint="A6"/>
          <w:sz w:val="26"/>
          <w:szCs w:val="26"/>
        </w:rPr>
        <w:t xml:space="preserve"> la existencia del acto impugnado. . . . . . . . . . . . . . . . . . . . . . . . . . . . . . . . . . . . . . . . . . . . . . . . . . . . </w:t>
      </w:r>
    </w:p>
    <w:p w:rsidR="00E65AAB" w:rsidRPr="006F0501" w:rsidRDefault="00E65AAB" w:rsidP="00E65AAB">
      <w:pPr>
        <w:jc w:val="both"/>
        <w:rPr>
          <w:rFonts w:ascii="Calibri" w:hAnsi="Calibri" w:cs="Calibri"/>
          <w:b/>
          <w:bCs/>
          <w:i/>
          <w:iCs/>
          <w:color w:val="595959" w:themeColor="text1" w:themeTint="A6"/>
          <w:sz w:val="20"/>
          <w:szCs w:val="20"/>
        </w:rPr>
      </w:pPr>
    </w:p>
    <w:p w:rsidR="00E65AAB" w:rsidRPr="006F0501" w:rsidRDefault="00E65AAB" w:rsidP="00E65AAB">
      <w:pPr>
        <w:ind w:firstLine="708"/>
        <w:jc w:val="both"/>
        <w:rPr>
          <w:rFonts w:ascii="Calibri" w:hAnsi="Calibri" w:cs="Calibri"/>
          <w:bCs/>
          <w:iCs/>
          <w:color w:val="595959" w:themeColor="text1" w:themeTint="A6"/>
          <w:sz w:val="26"/>
          <w:szCs w:val="26"/>
        </w:rPr>
      </w:pPr>
      <w:r w:rsidRPr="006F0501">
        <w:rPr>
          <w:rFonts w:ascii="Calibri" w:hAnsi="Calibri" w:cs="Calibri"/>
          <w:b/>
          <w:bCs/>
          <w:i/>
          <w:iCs/>
          <w:color w:val="595959" w:themeColor="text1" w:themeTint="A6"/>
          <w:sz w:val="26"/>
          <w:szCs w:val="26"/>
        </w:rPr>
        <w:t xml:space="preserve">CUARTO.- </w:t>
      </w:r>
      <w:r w:rsidRPr="006F0501">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F0501">
        <w:rPr>
          <w:rFonts w:ascii="Calibri" w:hAnsi="Calibri" w:cs="Calibri"/>
          <w:color w:val="595959" w:themeColor="text1" w:themeTint="A6"/>
          <w:sz w:val="26"/>
          <w:szCs w:val="26"/>
        </w:rPr>
        <w:t>. . . . . . . . . . . . . .</w:t>
      </w:r>
    </w:p>
    <w:p w:rsidR="00E65AAB" w:rsidRPr="006F0501" w:rsidRDefault="00E65AAB" w:rsidP="00E65AAB">
      <w:pPr>
        <w:ind w:firstLine="708"/>
        <w:jc w:val="both"/>
        <w:rPr>
          <w:rFonts w:ascii="Calibri" w:hAnsi="Calibri" w:cs="Calibri"/>
          <w:b/>
          <w:bCs/>
          <w:i/>
          <w:iCs/>
          <w:color w:val="595959" w:themeColor="text1" w:themeTint="A6"/>
          <w:sz w:val="26"/>
          <w:szCs w:val="26"/>
        </w:rPr>
      </w:pPr>
    </w:p>
    <w:p w:rsidR="00E65AAB" w:rsidRPr="006F0501" w:rsidRDefault="00E65AAB" w:rsidP="00E65AAB">
      <w:pPr>
        <w:jc w:val="both"/>
        <w:rPr>
          <w:rFonts w:ascii="Calibri" w:hAnsi="Calibri" w:cs="Calibri"/>
          <w:color w:val="595959" w:themeColor="text1" w:themeTint="A6"/>
          <w:sz w:val="26"/>
          <w:szCs w:val="26"/>
        </w:rPr>
      </w:pPr>
      <w:r w:rsidRPr="006F0501">
        <w:rPr>
          <w:rFonts w:ascii="Calibri" w:hAnsi="Calibri" w:cs="Calibri"/>
          <w:bCs/>
          <w:iCs/>
          <w:color w:val="595959" w:themeColor="text1" w:themeTint="A6"/>
          <w:sz w:val="26"/>
          <w:szCs w:val="26"/>
        </w:rPr>
        <w:lastRenderedPageBreak/>
        <w:t xml:space="preserve">          Sentado lo anterior, se advierte que en el presente proceso, el Agente de Tránsito demandado </w:t>
      </w:r>
      <w:r w:rsidRPr="0058163E">
        <w:rPr>
          <w:rFonts w:ascii="Calibri" w:hAnsi="Calibri" w:cs="Calibri"/>
          <w:b/>
          <w:bCs/>
          <w:iCs/>
          <w:color w:val="595959" w:themeColor="text1" w:themeTint="A6"/>
          <w:sz w:val="26"/>
          <w:szCs w:val="26"/>
        </w:rPr>
        <w:t>no</w:t>
      </w:r>
      <w:r w:rsidRPr="006F0501">
        <w:rPr>
          <w:rFonts w:ascii="Calibri" w:hAnsi="Calibri" w:cs="Calibri"/>
          <w:b/>
          <w:bCs/>
          <w:iCs/>
          <w:color w:val="595959" w:themeColor="text1" w:themeTint="A6"/>
          <w:sz w:val="26"/>
          <w:szCs w:val="26"/>
        </w:rPr>
        <w:t xml:space="preserve"> exteriorizó</w:t>
      </w:r>
      <w:r>
        <w:rPr>
          <w:rFonts w:ascii="Calibri" w:hAnsi="Calibri" w:cs="Calibri"/>
          <w:b/>
          <w:bCs/>
          <w:iCs/>
          <w:color w:val="595959" w:themeColor="text1" w:themeTint="A6"/>
          <w:sz w:val="26"/>
          <w:szCs w:val="26"/>
        </w:rPr>
        <w:t xml:space="preserve"> </w:t>
      </w:r>
      <w:r w:rsidRPr="006F0501">
        <w:rPr>
          <w:rFonts w:ascii="Calibri" w:hAnsi="Calibri" w:cs="Calibri"/>
          <w:bCs/>
          <w:color w:val="595959" w:themeColor="text1" w:themeTint="A6"/>
          <w:sz w:val="26"/>
          <w:szCs w:val="26"/>
        </w:rPr>
        <w:t>causales de im</w:t>
      </w:r>
      <w:r>
        <w:rPr>
          <w:rFonts w:ascii="Calibri" w:hAnsi="Calibri" w:cs="Calibri"/>
          <w:bCs/>
          <w:color w:val="595959" w:themeColor="text1" w:themeTint="A6"/>
          <w:sz w:val="26"/>
          <w:szCs w:val="26"/>
        </w:rPr>
        <w:t>procedencia o de sobreseimiento;</w:t>
      </w:r>
      <w:r w:rsidRPr="006F0501">
        <w:rPr>
          <w:rFonts w:ascii="Calibri" w:hAnsi="Calibri" w:cs="Calibri"/>
          <w:bCs/>
          <w:color w:val="595959" w:themeColor="text1" w:themeTint="A6"/>
          <w:sz w:val="26"/>
          <w:szCs w:val="26"/>
        </w:rPr>
        <w:t xml:space="preserve"> en tanto que de oficio este juzgador no advierte la actualización de ninguna </w:t>
      </w:r>
      <w:r w:rsidRPr="006F0501">
        <w:rPr>
          <w:rFonts w:ascii="Calibri" w:hAnsi="Calibri" w:cs="Calibri"/>
          <w:bCs/>
          <w:iCs/>
          <w:color w:val="595959" w:themeColor="text1" w:themeTint="A6"/>
          <w:sz w:val="26"/>
          <w:szCs w:val="26"/>
        </w:rPr>
        <w:t xml:space="preserve">que impida el estudio de fondo de la presente causa administrativa, respecto del acto impugnado consistente en el acta de infracción; por lo que en consecuencia es procedente el presente proceso respecto de ese acto administrativo. . . . . . . . . . . </w:t>
      </w:r>
      <w:r w:rsidRPr="006F0501">
        <w:rPr>
          <w:rFonts w:ascii="Calibri" w:hAnsi="Calibri" w:cs="Calibri"/>
          <w:color w:val="595959" w:themeColor="text1" w:themeTint="A6"/>
          <w:sz w:val="26"/>
          <w:szCs w:val="26"/>
        </w:rPr>
        <w:t xml:space="preserve">. . . . . . . . . . . . . . . . . . . . . . . . . . . . . . . . . . . . . . . . . . . . . . </w:t>
      </w:r>
    </w:p>
    <w:p w:rsidR="00E65AAB" w:rsidRPr="006F0501" w:rsidRDefault="00E65AAB" w:rsidP="00E65AAB">
      <w:pPr>
        <w:jc w:val="both"/>
        <w:rPr>
          <w:rFonts w:ascii="Calibri" w:hAnsi="Calibri" w:cs="Calibri"/>
          <w:color w:val="595959" w:themeColor="text1" w:themeTint="A6"/>
          <w:sz w:val="26"/>
          <w:szCs w:val="26"/>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b/>
          <w:bCs/>
          <w:i/>
          <w:iCs/>
          <w:color w:val="595959" w:themeColor="text1" w:themeTint="A6"/>
          <w:sz w:val="26"/>
          <w:szCs w:val="26"/>
        </w:rPr>
        <w:t xml:space="preserve">QUINTO.- </w:t>
      </w:r>
      <w:r w:rsidRPr="006F0501">
        <w:rPr>
          <w:rFonts w:ascii="Calibri" w:hAnsi="Calibri" w:cs="Calibri"/>
          <w:bCs/>
          <w:iCs/>
          <w:color w:val="595959" w:themeColor="text1" w:themeTint="A6"/>
          <w:sz w:val="26"/>
          <w:szCs w:val="26"/>
        </w:rPr>
        <w:t>Previamente al análisis del planteamiento de fondo formulado por el demandante, es</w:t>
      </w:r>
      <w:r w:rsidRPr="006F0501">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595959" w:themeColor="text1" w:themeTint="A6"/>
          <w:sz w:val="26"/>
          <w:szCs w:val="26"/>
        </w:rPr>
        <w:t xml:space="preserve">. </w:t>
      </w:r>
    </w:p>
    <w:p w:rsidR="00E65AAB" w:rsidRPr="006F0501" w:rsidRDefault="00E65AAB" w:rsidP="00E65AAB">
      <w:pPr>
        <w:ind w:firstLine="708"/>
        <w:jc w:val="both"/>
        <w:rPr>
          <w:rFonts w:ascii="Calibri" w:hAnsi="Calibri" w:cs="Calibri"/>
          <w:color w:val="595959" w:themeColor="text1" w:themeTint="A6"/>
          <w:sz w:val="26"/>
          <w:szCs w:val="26"/>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 xml:space="preserve">De lo expuesto por el actor en su escrito de demanda, así como de las constancias que integran la presente causa administrativa, se desprende que el Agente de Tránsito de nombre </w:t>
      </w:r>
      <w:r>
        <w:rPr>
          <w:rFonts w:ascii="Calibri" w:hAnsi="Calibri" w:cs="Calibri"/>
          <w:color w:val="595959" w:themeColor="text1" w:themeTint="A6"/>
          <w:sz w:val="26"/>
          <w:szCs w:val="26"/>
        </w:rPr>
        <w:t>*****</w:t>
      </w:r>
      <w:r w:rsidRPr="006F0501">
        <w:rPr>
          <w:rFonts w:ascii="Calibri" w:hAnsi="Calibri" w:cs="Calibri"/>
          <w:b/>
          <w:color w:val="595959" w:themeColor="text1" w:themeTint="A6"/>
          <w:sz w:val="26"/>
          <w:szCs w:val="26"/>
        </w:rPr>
        <w:t>,</w:t>
      </w:r>
      <w:r w:rsidRPr="006F0501">
        <w:rPr>
          <w:rFonts w:ascii="Calibri" w:hAnsi="Calibri" w:cs="Calibri"/>
          <w:color w:val="595959" w:themeColor="text1" w:themeTint="A6"/>
          <w:sz w:val="26"/>
          <w:szCs w:val="26"/>
        </w:rPr>
        <w:t xml:space="preserve"> en fecha 22 veintidós de abril  del año 2017 dos mil diecisiete, levantó a </w:t>
      </w:r>
      <w:r>
        <w:rPr>
          <w:rFonts w:ascii="Calibri" w:hAnsi="Calibri" w:cs="Calibri"/>
          <w:color w:val="595959" w:themeColor="text1" w:themeTint="A6"/>
          <w:sz w:val="26"/>
          <w:szCs w:val="26"/>
        </w:rPr>
        <w:t>*****</w:t>
      </w:r>
      <w:r w:rsidRPr="006F0501">
        <w:rPr>
          <w:rFonts w:ascii="Calibri" w:hAnsi="Calibri" w:cs="Calibri"/>
          <w:color w:val="595959" w:themeColor="text1" w:themeTint="A6"/>
          <w:sz w:val="26"/>
          <w:szCs w:val="26"/>
        </w:rPr>
        <w:t>, el acta de infracción con número A0570091 (A cero-cinco-siete-cero-cero-nueve-uno), en el lugar que indicó como:</w:t>
      </w:r>
      <w:r w:rsidRPr="006F0501">
        <w:rPr>
          <w:rFonts w:ascii="Calibri" w:hAnsi="Calibri" w:cs="Calibri"/>
          <w:i/>
          <w:color w:val="595959" w:themeColor="text1" w:themeTint="A6"/>
          <w:sz w:val="26"/>
          <w:szCs w:val="26"/>
        </w:rPr>
        <w:t xml:space="preserve"> “Boulevard Miguel Hidalgo Laurel del Valle”, </w:t>
      </w:r>
      <w:r w:rsidRPr="006F0501">
        <w:rPr>
          <w:rFonts w:ascii="Calibri" w:hAnsi="Calibri" w:cs="Calibri"/>
          <w:color w:val="595959" w:themeColor="text1" w:themeTint="A6"/>
          <w:sz w:val="26"/>
          <w:szCs w:val="26"/>
        </w:rPr>
        <w:t xml:space="preserve">con circulación de </w:t>
      </w:r>
      <w:r w:rsidRPr="006F0501">
        <w:rPr>
          <w:rFonts w:ascii="Calibri" w:hAnsi="Calibri" w:cs="Calibri"/>
          <w:i/>
          <w:color w:val="595959" w:themeColor="text1" w:themeTint="A6"/>
          <w:sz w:val="26"/>
          <w:szCs w:val="26"/>
        </w:rPr>
        <w:t>“sur a norte”</w:t>
      </w:r>
      <w:r w:rsidRPr="006F0501">
        <w:rPr>
          <w:rFonts w:ascii="Calibri" w:hAnsi="Calibri" w:cs="Calibri"/>
          <w:color w:val="595959" w:themeColor="text1" w:themeTint="A6"/>
          <w:sz w:val="26"/>
          <w:szCs w:val="26"/>
        </w:rPr>
        <w:t xml:space="preserve">; de la colonia </w:t>
      </w:r>
      <w:r w:rsidRPr="006F0501">
        <w:rPr>
          <w:rFonts w:ascii="Calibri" w:hAnsi="Calibri" w:cs="Calibri"/>
          <w:i/>
          <w:color w:val="595959" w:themeColor="text1" w:themeTint="A6"/>
          <w:sz w:val="26"/>
          <w:szCs w:val="26"/>
        </w:rPr>
        <w:t xml:space="preserve">“Valle del Sol” </w:t>
      </w:r>
      <w:r w:rsidRPr="006F0501">
        <w:rPr>
          <w:rFonts w:ascii="Calibri" w:hAnsi="Calibri" w:cs="Calibri"/>
          <w:color w:val="595959" w:themeColor="text1" w:themeTint="A6"/>
          <w:sz w:val="26"/>
          <w:szCs w:val="26"/>
        </w:rPr>
        <w:t xml:space="preserve">de esta ciudad; como motivo expresó: </w:t>
      </w:r>
      <w:r w:rsidRPr="006F0501">
        <w:rPr>
          <w:rFonts w:ascii="Calibri" w:hAnsi="Calibri" w:cs="Calibri"/>
          <w:i/>
          <w:iCs/>
          <w:color w:val="595959" w:themeColor="text1" w:themeTint="A6"/>
          <w:sz w:val="26"/>
          <w:szCs w:val="26"/>
        </w:rPr>
        <w:t>“</w:t>
      </w:r>
      <w:r w:rsidRPr="006F0501">
        <w:rPr>
          <w:rFonts w:ascii="Calibri" w:hAnsi="Calibri" w:cs="Calibri"/>
          <w:bCs/>
          <w:i/>
          <w:iCs/>
          <w:color w:val="595959" w:themeColor="text1" w:themeTint="A6"/>
          <w:sz w:val="26"/>
          <w:szCs w:val="26"/>
        </w:rPr>
        <w:t>organizar o participar en competencias vehiculares de alta velocidad o arrancones, o realizar cualquier acción o maniobra de peligro que ponga en riesgo la vida, la integridad física de las personas o sus bienes; Usar casco protector especial para motociclista, en el caso de motociclista y su acompañante debidamente colocado  y abrochado, el cual debe contar con protección para la nuca, tener un armazón externo rígido, un relleno interior elástico para que absorba el impacto, espuma interior y un sistema de retención con un dispositivo  que proteja la parte interior del rostro….</w:t>
      </w:r>
      <w:r w:rsidRPr="006F0501">
        <w:rPr>
          <w:rFonts w:ascii="Calibri" w:hAnsi="Calibri" w:cs="Calibri"/>
          <w:i/>
          <w:iCs/>
          <w:color w:val="595959" w:themeColor="text1" w:themeTint="A6"/>
          <w:sz w:val="26"/>
          <w:szCs w:val="26"/>
        </w:rPr>
        <w:t xml:space="preserve">”; </w:t>
      </w:r>
      <w:r w:rsidRPr="006F0501">
        <w:rPr>
          <w:rFonts w:ascii="Calibri" w:hAnsi="Calibri" w:cs="Calibri"/>
          <w:iCs/>
          <w:color w:val="595959" w:themeColor="text1" w:themeTint="A6"/>
          <w:sz w:val="26"/>
          <w:szCs w:val="26"/>
        </w:rPr>
        <w:t xml:space="preserve">en el espacio de ubicación del señalamiento vial </w:t>
      </w:r>
      <w:proofErr w:type="spellStart"/>
      <w:r w:rsidRPr="006F0501">
        <w:rPr>
          <w:rFonts w:ascii="Calibri" w:hAnsi="Calibri" w:cs="Calibri"/>
          <w:iCs/>
          <w:color w:val="595959" w:themeColor="text1" w:themeTint="A6"/>
          <w:sz w:val="26"/>
          <w:szCs w:val="26"/>
        </w:rPr>
        <w:t>oficial</w:t>
      </w:r>
      <w:r>
        <w:rPr>
          <w:rFonts w:ascii="Calibri" w:hAnsi="Calibri" w:cs="Calibri"/>
          <w:i/>
          <w:iCs/>
          <w:color w:val="595959" w:themeColor="text1" w:themeTint="A6"/>
          <w:sz w:val="26"/>
          <w:szCs w:val="26"/>
        </w:rPr>
        <w:t>no</w:t>
      </w:r>
      <w:proofErr w:type="spellEnd"/>
      <w:r>
        <w:rPr>
          <w:rFonts w:ascii="Calibri" w:hAnsi="Calibri" w:cs="Calibri"/>
          <w:i/>
          <w:iCs/>
          <w:color w:val="595959" w:themeColor="text1" w:themeTint="A6"/>
          <w:sz w:val="26"/>
          <w:szCs w:val="26"/>
        </w:rPr>
        <w:t xml:space="preserve"> </w:t>
      </w:r>
      <w:r w:rsidRPr="006F0501">
        <w:rPr>
          <w:rFonts w:ascii="Calibri" w:hAnsi="Calibri" w:cs="Calibri"/>
          <w:iCs/>
          <w:color w:val="595959" w:themeColor="text1" w:themeTint="A6"/>
          <w:sz w:val="26"/>
          <w:szCs w:val="26"/>
        </w:rPr>
        <w:t xml:space="preserve">plasmó anotación alguna; </w:t>
      </w:r>
      <w:r>
        <w:rPr>
          <w:rFonts w:ascii="Calibri" w:hAnsi="Calibri" w:cs="Calibri"/>
          <w:iCs/>
          <w:color w:val="595959" w:themeColor="text1" w:themeTint="A6"/>
          <w:sz w:val="26"/>
          <w:szCs w:val="26"/>
        </w:rPr>
        <w:t xml:space="preserve">en tanto que en el espacio destinado </w:t>
      </w:r>
      <w:r w:rsidRPr="006F0501">
        <w:rPr>
          <w:rFonts w:ascii="Calibri" w:hAnsi="Calibri" w:cs="Calibri"/>
          <w:iCs/>
          <w:color w:val="595959" w:themeColor="text1" w:themeTint="A6"/>
          <w:sz w:val="26"/>
          <w:szCs w:val="26"/>
        </w:rPr>
        <w:t>para indicar cómo fue detectada la infracción en flagrancia, anotó</w:t>
      </w:r>
      <w:r>
        <w:rPr>
          <w:rFonts w:ascii="Calibri" w:hAnsi="Calibri" w:cs="Calibri"/>
          <w:iCs/>
          <w:color w:val="595959" w:themeColor="text1" w:themeTint="A6"/>
          <w:sz w:val="26"/>
          <w:szCs w:val="26"/>
        </w:rPr>
        <w:t>:</w:t>
      </w:r>
      <w:r w:rsidRPr="006F0501">
        <w:rPr>
          <w:rFonts w:ascii="Calibri" w:hAnsi="Calibri" w:cs="Calibri"/>
          <w:iCs/>
          <w:color w:val="595959" w:themeColor="text1" w:themeTint="A6"/>
          <w:sz w:val="26"/>
          <w:szCs w:val="26"/>
        </w:rPr>
        <w:t>“</w:t>
      </w:r>
      <w:r w:rsidRPr="006F0501">
        <w:rPr>
          <w:rFonts w:ascii="Calibri" w:hAnsi="Calibri" w:cs="Calibri"/>
          <w:i/>
          <w:iCs/>
          <w:color w:val="595959" w:themeColor="text1" w:themeTint="A6"/>
          <w:sz w:val="26"/>
          <w:szCs w:val="26"/>
        </w:rPr>
        <w:t xml:space="preserve">Transitaba motocicleta sin precaución de un carril a otro en medio de los vehículos poniendo en riesgo su vida u la de los demás y no trayendo casco protector a </w:t>
      </w:r>
      <w:proofErr w:type="spellStart"/>
      <w:r w:rsidRPr="006F0501">
        <w:rPr>
          <w:rFonts w:ascii="Calibri" w:hAnsi="Calibri" w:cs="Calibri"/>
          <w:i/>
          <w:iCs/>
          <w:color w:val="595959" w:themeColor="text1" w:themeTint="A6"/>
          <w:sz w:val="26"/>
          <w:szCs w:val="26"/>
        </w:rPr>
        <w:t>decuado</w:t>
      </w:r>
      <w:proofErr w:type="spellEnd"/>
      <w:r w:rsidRPr="006F0501">
        <w:rPr>
          <w:rFonts w:ascii="Calibri" w:hAnsi="Calibri" w:cs="Calibri"/>
          <w:i/>
          <w:iCs/>
          <w:color w:val="595959" w:themeColor="text1" w:themeTint="A6"/>
          <w:sz w:val="26"/>
          <w:szCs w:val="26"/>
        </w:rPr>
        <w:t xml:space="preserve"> (sic) para motociclista”</w:t>
      </w:r>
      <w:r w:rsidRPr="006F0501">
        <w:rPr>
          <w:rFonts w:ascii="Calibri" w:hAnsi="Calibri" w:cs="Calibri"/>
          <w:iCs/>
          <w:color w:val="595959" w:themeColor="text1" w:themeTint="A6"/>
          <w:sz w:val="26"/>
          <w:szCs w:val="26"/>
        </w:rPr>
        <w:t>;r</w:t>
      </w:r>
      <w:r w:rsidRPr="006F0501">
        <w:rPr>
          <w:rFonts w:ascii="Calibri" w:hAnsi="Calibri" w:cs="Calibri"/>
          <w:color w:val="595959" w:themeColor="text1" w:themeTint="A6"/>
          <w:sz w:val="26"/>
          <w:szCs w:val="26"/>
        </w:rPr>
        <w:t xml:space="preserve">ecogiendo en garantía del pago de la infracción, la licencia </w:t>
      </w:r>
      <w:r>
        <w:rPr>
          <w:rFonts w:ascii="Calibri" w:hAnsi="Calibri" w:cs="Calibri"/>
          <w:color w:val="595959" w:themeColor="text1" w:themeTint="A6"/>
          <w:sz w:val="26"/>
          <w:szCs w:val="26"/>
        </w:rPr>
        <w:t>para</w:t>
      </w:r>
      <w:r w:rsidRPr="006F0501">
        <w:rPr>
          <w:rFonts w:ascii="Calibri" w:hAnsi="Calibri" w:cs="Calibri"/>
          <w:color w:val="595959" w:themeColor="text1" w:themeTint="A6"/>
          <w:sz w:val="26"/>
          <w:szCs w:val="26"/>
        </w:rPr>
        <w:t xml:space="preserve"> conducir</w:t>
      </w:r>
      <w:r>
        <w:rPr>
          <w:rFonts w:ascii="Calibri" w:hAnsi="Calibri" w:cs="Calibri"/>
          <w:color w:val="595959" w:themeColor="text1" w:themeTint="A6"/>
          <w:sz w:val="26"/>
          <w:szCs w:val="26"/>
        </w:rPr>
        <w:t xml:space="preserve"> del justiciable</w:t>
      </w:r>
      <w:r w:rsidRPr="006F0501">
        <w:rPr>
          <w:rFonts w:ascii="Calibri" w:hAnsi="Calibri"/>
          <w:bCs/>
          <w:color w:val="595959" w:themeColor="text1" w:themeTint="A6"/>
          <w:sz w:val="26"/>
          <w:szCs w:val="26"/>
        </w:rPr>
        <w:t xml:space="preserve">, </w:t>
      </w:r>
      <w:r w:rsidRPr="006F0501">
        <w:rPr>
          <w:rFonts w:ascii="Calibri" w:hAnsi="Calibri" w:cs="Calibri"/>
          <w:color w:val="595959" w:themeColor="text1" w:themeTint="A6"/>
          <w:sz w:val="26"/>
          <w:szCs w:val="26"/>
        </w:rPr>
        <w:t xml:space="preserve">según consta en el cuerpo del acta materia de la </w:t>
      </w:r>
      <w:r w:rsidRPr="006F0501">
        <w:rPr>
          <w:rFonts w:ascii="Calibri" w:hAnsi="Calibri" w:cs="Calibri"/>
          <w:i/>
          <w:color w:val="595959" w:themeColor="text1" w:themeTint="A6"/>
          <w:sz w:val="26"/>
          <w:szCs w:val="26"/>
        </w:rPr>
        <w:t>“</w:t>
      </w:r>
      <w:proofErr w:type="spellStart"/>
      <w:r w:rsidRPr="006F0501">
        <w:rPr>
          <w:rFonts w:ascii="Calibri" w:hAnsi="Calibri" w:cs="Calibri"/>
          <w:i/>
          <w:color w:val="595959" w:themeColor="text1" w:themeTint="A6"/>
          <w:sz w:val="26"/>
          <w:szCs w:val="26"/>
        </w:rPr>
        <w:t>litis</w:t>
      </w:r>
      <w:proofErr w:type="spellEnd"/>
      <w:r w:rsidRPr="006F0501">
        <w:rPr>
          <w:rFonts w:ascii="Calibri" w:hAnsi="Calibri" w:cs="Calibri"/>
          <w:i/>
          <w:color w:val="595959" w:themeColor="text1" w:themeTint="A6"/>
          <w:sz w:val="26"/>
          <w:szCs w:val="26"/>
        </w:rPr>
        <w:t>”</w:t>
      </w:r>
      <w:r w:rsidRPr="006F0501">
        <w:rPr>
          <w:rFonts w:ascii="Calibri" w:hAnsi="Calibri" w:cs="Calibri"/>
          <w:i/>
          <w:iCs/>
          <w:color w:val="595959" w:themeColor="text1" w:themeTint="A6"/>
          <w:sz w:val="26"/>
          <w:szCs w:val="26"/>
        </w:rPr>
        <w:t>.</w:t>
      </w:r>
      <w:r>
        <w:rPr>
          <w:rFonts w:ascii="Calibri" w:hAnsi="Calibri" w:cs="Calibri"/>
          <w:iCs/>
          <w:color w:val="595959" w:themeColor="text1" w:themeTint="A6"/>
          <w:sz w:val="26"/>
          <w:szCs w:val="26"/>
        </w:rPr>
        <w:t xml:space="preserve"> . . . </w:t>
      </w:r>
      <w:r>
        <w:rPr>
          <w:rFonts w:asciiTheme="minorHAnsi" w:hAnsiTheme="minorHAnsi" w:cstheme="minorHAnsi"/>
          <w:color w:val="595959" w:themeColor="text1" w:themeTint="A6"/>
          <w:szCs w:val="26"/>
        </w:rPr>
        <w:t xml:space="preserve">. . . . . . . . . . . . . . . . . . . . . . . . . . . . . . . . . . . . . . </w:t>
      </w:r>
    </w:p>
    <w:p w:rsidR="00E65AAB" w:rsidRPr="006F0501" w:rsidRDefault="00E65AAB" w:rsidP="00E65AAB">
      <w:pPr>
        <w:jc w:val="both"/>
        <w:rPr>
          <w:rFonts w:ascii="Calibri" w:hAnsi="Calibri" w:cs="Calibri"/>
          <w:iCs/>
          <w:color w:val="595959" w:themeColor="text1" w:themeTint="A6"/>
          <w:sz w:val="20"/>
          <w:szCs w:val="20"/>
        </w:rPr>
      </w:pPr>
    </w:p>
    <w:p w:rsidR="00E65AAB" w:rsidRPr="006F0501" w:rsidRDefault="00E65AAB" w:rsidP="00E65AAB">
      <w:pPr>
        <w:ind w:firstLine="708"/>
        <w:jc w:val="both"/>
        <w:rPr>
          <w:rFonts w:ascii="Calibri" w:hAnsi="Calibri" w:cs="Calibri"/>
          <w:i/>
          <w:iCs/>
          <w:color w:val="595959" w:themeColor="text1" w:themeTint="A6"/>
          <w:sz w:val="26"/>
          <w:szCs w:val="26"/>
        </w:rPr>
      </w:pPr>
      <w:r w:rsidRPr="006F0501">
        <w:rPr>
          <w:rFonts w:ascii="Calibri" w:hAnsi="Calibri" w:cs="Calibri"/>
          <w:color w:val="595959" w:themeColor="text1" w:themeTint="A6"/>
          <w:sz w:val="26"/>
          <w:szCs w:val="26"/>
        </w:rPr>
        <w:t xml:space="preserve">Acto que el </w:t>
      </w:r>
      <w:proofErr w:type="spellStart"/>
      <w:r w:rsidRPr="006F0501">
        <w:rPr>
          <w:rFonts w:ascii="Calibri" w:hAnsi="Calibri" w:cs="Calibri"/>
          <w:color w:val="595959" w:themeColor="text1" w:themeTint="A6"/>
          <w:sz w:val="26"/>
          <w:szCs w:val="26"/>
        </w:rPr>
        <w:t>enjuiciante</w:t>
      </w:r>
      <w:proofErr w:type="spellEnd"/>
      <w:r w:rsidRPr="006F0501">
        <w:rPr>
          <w:rFonts w:ascii="Calibri" w:hAnsi="Calibri" w:cs="Calibri"/>
          <w:color w:val="595959" w:themeColor="text1" w:themeTint="A6"/>
          <w:sz w:val="26"/>
          <w:szCs w:val="26"/>
        </w:rPr>
        <w:t xml:space="preserve"> considera ilegal, ya que en primer término, </w:t>
      </w:r>
      <w:r w:rsidRPr="006F0501">
        <w:rPr>
          <w:rFonts w:ascii="Calibri" w:hAnsi="Calibri" w:cs="Calibri"/>
          <w:b/>
          <w:color w:val="595959" w:themeColor="text1" w:themeTint="A6"/>
          <w:sz w:val="26"/>
          <w:szCs w:val="26"/>
        </w:rPr>
        <w:t>negó lisa y llanamente,</w:t>
      </w:r>
      <w:r w:rsidRPr="006F0501">
        <w:rPr>
          <w:rFonts w:ascii="Calibri" w:hAnsi="Calibri" w:cs="Calibri"/>
          <w:color w:val="595959" w:themeColor="text1" w:themeTint="A6"/>
          <w:sz w:val="26"/>
          <w:szCs w:val="26"/>
        </w:rPr>
        <w:t xml:space="preserve"> haber incurrido en los hechos; y, que carece de la debida fundamentación y motivación</w:t>
      </w:r>
      <w:r w:rsidRPr="006F0501">
        <w:rPr>
          <w:rFonts w:ascii="Calibri" w:hAnsi="Calibri" w:cs="Calibri"/>
          <w:iCs/>
          <w:color w:val="595959" w:themeColor="text1" w:themeTint="A6"/>
          <w:sz w:val="26"/>
          <w:szCs w:val="26"/>
        </w:rPr>
        <w:t xml:space="preserve">. . . . </w:t>
      </w:r>
      <w:r w:rsidRPr="006F0501">
        <w:rPr>
          <w:rFonts w:ascii="Calibri" w:hAnsi="Calibri" w:cs="Calibri"/>
          <w:color w:val="595959" w:themeColor="text1" w:themeTint="A6"/>
          <w:sz w:val="26"/>
          <w:szCs w:val="26"/>
        </w:rPr>
        <w:t>. . . . . . . . . . . . . . . . . . . . . . . . . . . . . . . . . . . . . . . .</w:t>
      </w:r>
    </w:p>
    <w:p w:rsidR="00E65AAB" w:rsidRPr="006F0501" w:rsidRDefault="00E65AAB" w:rsidP="00E65AAB">
      <w:pPr>
        <w:pStyle w:val="Textoindependiente"/>
        <w:tabs>
          <w:tab w:val="left" w:pos="3594"/>
        </w:tabs>
        <w:rPr>
          <w:rFonts w:ascii="Calibri" w:hAnsi="Calibri" w:cs="Calibri"/>
          <w:iCs/>
          <w:color w:val="595959" w:themeColor="text1" w:themeTint="A6"/>
          <w:sz w:val="26"/>
          <w:szCs w:val="26"/>
          <w:lang w:val="es-ES"/>
        </w:rPr>
      </w:pPr>
    </w:p>
    <w:p w:rsidR="00E65AAB" w:rsidRPr="006F0501" w:rsidRDefault="00E65AAB" w:rsidP="00E65AAB">
      <w:pPr>
        <w:pStyle w:val="Textoindependiente"/>
        <w:tabs>
          <w:tab w:val="left" w:pos="3594"/>
        </w:tabs>
        <w:rPr>
          <w:rFonts w:ascii="Calibri" w:hAnsi="Calibri" w:cs="Calibri"/>
          <w:iCs/>
          <w:color w:val="595959" w:themeColor="text1" w:themeTint="A6"/>
          <w:sz w:val="26"/>
          <w:szCs w:val="26"/>
        </w:rPr>
      </w:pPr>
      <w:r w:rsidRPr="006F0501">
        <w:rPr>
          <w:rFonts w:ascii="Calibri" w:hAnsi="Calibri" w:cs="Calibri"/>
          <w:iCs/>
          <w:color w:val="595959" w:themeColor="text1" w:themeTint="A6"/>
          <w:sz w:val="26"/>
          <w:szCs w:val="26"/>
        </w:rPr>
        <w:lastRenderedPageBreak/>
        <w:t xml:space="preserve">            A lo expresado por el impetrante </w:t>
      </w:r>
      <w:r w:rsidRPr="006F0501">
        <w:rPr>
          <w:rFonts w:ascii="Calibri" w:hAnsi="Calibri" w:cs="Calibri"/>
          <w:color w:val="595959" w:themeColor="text1" w:themeTint="A6"/>
          <w:sz w:val="26"/>
          <w:szCs w:val="26"/>
        </w:rPr>
        <w:t>del proceso</w:t>
      </w:r>
      <w:r w:rsidRPr="006F0501">
        <w:rPr>
          <w:rFonts w:ascii="Calibri" w:hAnsi="Calibri" w:cs="Calibri"/>
          <w:iCs/>
          <w:color w:val="595959" w:themeColor="text1" w:themeTint="A6"/>
          <w:sz w:val="26"/>
          <w:szCs w:val="26"/>
        </w:rPr>
        <w:t xml:space="preserve">, el Agente de Tránsito demandado, expuso que el acto combatido está debidamente fundado y motivado. . . . . . . . . . . . . . . . . . . . . . . . . . . . . . . . . . . . . . . . . . . . . . . . . . . . . . . . . . . . . </w:t>
      </w:r>
    </w:p>
    <w:p w:rsidR="00E65AAB" w:rsidRPr="006F0501" w:rsidRDefault="00E65AAB" w:rsidP="00E65AAB">
      <w:pPr>
        <w:pStyle w:val="Textoindependiente"/>
        <w:tabs>
          <w:tab w:val="left" w:pos="3594"/>
        </w:tabs>
        <w:rPr>
          <w:rFonts w:ascii="Calibri" w:hAnsi="Calibri" w:cs="Calibri"/>
          <w:iCs/>
          <w:color w:val="595959" w:themeColor="text1" w:themeTint="A6"/>
          <w:sz w:val="20"/>
          <w:szCs w:val="20"/>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Así las cosas, la “</w:t>
      </w:r>
      <w:proofErr w:type="spellStart"/>
      <w:r w:rsidRPr="006F0501">
        <w:rPr>
          <w:rFonts w:ascii="Calibri" w:hAnsi="Calibri" w:cs="Calibri"/>
          <w:color w:val="595959" w:themeColor="text1" w:themeTint="A6"/>
          <w:sz w:val="26"/>
          <w:szCs w:val="26"/>
        </w:rPr>
        <w:t>litis</w:t>
      </w:r>
      <w:proofErr w:type="spellEnd"/>
      <w:r w:rsidRPr="006F0501">
        <w:rPr>
          <w:rFonts w:ascii="Calibri" w:hAnsi="Calibri" w:cs="Calibri"/>
          <w:color w:val="595959" w:themeColor="text1" w:themeTint="A6"/>
          <w:sz w:val="26"/>
          <w:szCs w:val="26"/>
        </w:rPr>
        <w:t xml:space="preserve">” planteada se hace consistir en determinar la legalidad o ilegalidad del acta de infracción con número A0570091 (A cero-cinco-siete-cero-cero-nueve-uno), de fecha 22 veintidós de abril del año 2017 dos mil diecisiete; además, la de establecer la procedencia o improcedencia de la devolución de la licencia de conducir retenida en garantía como pago de multa. . </w:t>
      </w:r>
    </w:p>
    <w:p w:rsidR="00E65AAB" w:rsidRPr="006F0501" w:rsidRDefault="00E65AAB" w:rsidP="00E65AAB">
      <w:pPr>
        <w:rPr>
          <w:color w:val="595959" w:themeColor="text1" w:themeTint="A6"/>
          <w:sz w:val="22"/>
        </w:rPr>
      </w:pPr>
    </w:p>
    <w:p w:rsidR="00E65AAB" w:rsidRPr="006F0501" w:rsidRDefault="00E65AAB" w:rsidP="00E65AAB">
      <w:pPr>
        <w:pStyle w:val="Textoindependiente"/>
        <w:ind w:firstLine="708"/>
        <w:rPr>
          <w:rFonts w:ascii="Calibri" w:hAnsi="Calibri" w:cs="Calibri"/>
          <w:bCs/>
          <w:iCs/>
          <w:color w:val="595959" w:themeColor="text1" w:themeTint="A6"/>
          <w:sz w:val="26"/>
          <w:szCs w:val="26"/>
        </w:rPr>
      </w:pPr>
      <w:r w:rsidRPr="006F0501">
        <w:rPr>
          <w:rFonts w:ascii="Calibri" w:hAnsi="Calibri" w:cs="Calibri"/>
          <w:b/>
          <w:bCs/>
          <w:i/>
          <w:iCs/>
          <w:color w:val="595959" w:themeColor="text1" w:themeTint="A6"/>
          <w:sz w:val="26"/>
          <w:szCs w:val="26"/>
        </w:rPr>
        <w:t xml:space="preserve">SEXTO.- </w:t>
      </w:r>
      <w:r w:rsidRPr="006F0501">
        <w:rPr>
          <w:rFonts w:ascii="Calibri" w:hAnsi="Calibri" w:cs="Calibri"/>
          <w:bCs/>
          <w:iCs/>
          <w:color w:val="595959" w:themeColor="text1" w:themeTint="A6"/>
          <w:sz w:val="26"/>
          <w:szCs w:val="26"/>
        </w:rPr>
        <w:t>Así las cosas, no existiendo impedimento legal, se procede al estudio del concepto de impugnación hecho valer en contra del acto impugnado que se considera trascendental</w:t>
      </w:r>
      <w:r>
        <w:rPr>
          <w:rFonts w:ascii="Calibri" w:hAnsi="Calibri" w:cs="Calibri"/>
          <w:bCs/>
          <w:iCs/>
          <w:color w:val="595959" w:themeColor="text1" w:themeTint="A6"/>
          <w:sz w:val="26"/>
          <w:szCs w:val="26"/>
        </w:rPr>
        <w:t xml:space="preserve"> </w:t>
      </w:r>
      <w:r w:rsidRPr="006F0501">
        <w:rPr>
          <w:rFonts w:ascii="Calibri" w:hAnsi="Calibri" w:cs="Calibri"/>
          <w:bCs/>
          <w:iCs/>
          <w:color w:val="595959" w:themeColor="text1" w:themeTint="A6"/>
          <w:sz w:val="26"/>
          <w:szCs w:val="26"/>
        </w:rPr>
        <w:t>para el dictado de la presente sentencia, respecto del motivo de la infracción consistente en</w:t>
      </w:r>
      <w:r>
        <w:rPr>
          <w:rFonts w:ascii="Calibri" w:hAnsi="Calibri" w:cs="Calibri"/>
          <w:bCs/>
          <w:iCs/>
          <w:color w:val="595959" w:themeColor="text1" w:themeTint="A6"/>
          <w:sz w:val="26"/>
          <w:szCs w:val="26"/>
        </w:rPr>
        <w:t>:</w:t>
      </w:r>
      <w:r w:rsidRPr="006F0501">
        <w:rPr>
          <w:rFonts w:ascii="Calibri" w:hAnsi="Calibri" w:cs="Calibri"/>
          <w:bCs/>
          <w:i/>
          <w:iCs/>
          <w:color w:val="595959" w:themeColor="text1" w:themeTint="A6"/>
          <w:sz w:val="26"/>
          <w:szCs w:val="26"/>
        </w:rPr>
        <w:t>“organizar o participar en competencias vehiculares de alta velocidad o arrancones, o realizar cualquier acción o maniobra de peligro que ponga en riesgo la vida, la integridad física de las personas o sus bienes”</w:t>
      </w:r>
      <w:r w:rsidRPr="006F0501">
        <w:rPr>
          <w:rFonts w:ascii="Calibri" w:hAnsi="Calibri" w:cs="Calibri"/>
          <w:bCs/>
          <w:iCs/>
          <w:color w:val="595959" w:themeColor="text1" w:themeTint="A6"/>
          <w:sz w:val="26"/>
          <w:szCs w:val="26"/>
        </w:rPr>
        <w:t xml:space="preserve">; como lo es el señalado como </w:t>
      </w:r>
      <w:r w:rsidRPr="001F23C1">
        <w:rPr>
          <w:rFonts w:ascii="Calibri" w:hAnsi="Calibri" w:cs="Calibri"/>
          <w:b/>
          <w:bCs/>
          <w:iCs/>
          <w:color w:val="595959" w:themeColor="text1" w:themeTint="A6"/>
          <w:sz w:val="26"/>
          <w:szCs w:val="26"/>
        </w:rPr>
        <w:t>primero</w:t>
      </w:r>
      <w:r w:rsidRPr="006F0501">
        <w:rPr>
          <w:rFonts w:ascii="Calibri" w:hAnsi="Calibri" w:cs="Calibri"/>
          <w:bCs/>
          <w:iCs/>
          <w:color w:val="595959" w:themeColor="text1" w:themeTint="A6"/>
          <w:sz w:val="26"/>
          <w:szCs w:val="26"/>
        </w:rPr>
        <w:t xml:space="preserve"> en su inciso </w:t>
      </w:r>
      <w:r w:rsidRPr="001F23C1">
        <w:rPr>
          <w:rFonts w:ascii="Calibri" w:hAnsi="Calibri" w:cs="Calibri"/>
          <w:b/>
          <w:bCs/>
          <w:iCs/>
          <w:color w:val="595959" w:themeColor="text1" w:themeTint="A6"/>
          <w:sz w:val="26"/>
          <w:szCs w:val="26"/>
        </w:rPr>
        <w:t>B</w:t>
      </w:r>
      <w:r w:rsidRPr="006F0501">
        <w:rPr>
          <w:rFonts w:ascii="Calibri" w:hAnsi="Calibri" w:cs="Calibri"/>
          <w:bCs/>
          <w:iCs/>
          <w:color w:val="595959" w:themeColor="text1" w:themeTint="A6"/>
          <w:sz w:val="26"/>
          <w:szCs w:val="26"/>
        </w:rPr>
        <w:t>;</w:t>
      </w:r>
      <w:r w:rsidRPr="006F0501">
        <w:rPr>
          <w:rFonts w:ascii="Calibri" w:hAnsi="Calibri" w:cs="Calibri"/>
          <w:color w:val="595959" w:themeColor="text1" w:themeTint="A6"/>
          <w:sz w:val="26"/>
          <w:szCs w:val="26"/>
        </w:rPr>
        <w:t xml:space="preserve"> a</w:t>
      </w:r>
      <w:r w:rsidRPr="006F0501">
        <w:rPr>
          <w:rFonts w:ascii="Calibri" w:hAnsi="Calibri"/>
          <w:color w:val="595959" w:themeColor="text1" w:themeTint="A6"/>
          <w:sz w:val="26"/>
        </w:rPr>
        <w:t xml:space="preserve">plicando los principios de congruencia y exhaustividad que deben regir en toda sentencia; sin necesidad de transcribirlo en su totalidad, así como tampoco el segundo; sirviendo para ello la siguiente jurisprudencia sostenida por el Tribunal Colegiado de Circuito que se menciona a continuación: . . . . . . . . . . . . . </w:t>
      </w:r>
      <w:r w:rsidRPr="006F0501">
        <w:rPr>
          <w:rFonts w:ascii="Calibri" w:hAnsi="Calibri" w:cs="Arial"/>
          <w:color w:val="595959" w:themeColor="text1" w:themeTint="A6"/>
          <w:sz w:val="26"/>
          <w:szCs w:val="26"/>
        </w:rPr>
        <w:t xml:space="preserve">. . </w:t>
      </w:r>
      <w:r>
        <w:rPr>
          <w:rFonts w:ascii="Calibri" w:hAnsi="Calibri" w:cs="Arial"/>
          <w:color w:val="595959" w:themeColor="text1" w:themeTint="A6"/>
          <w:sz w:val="26"/>
          <w:szCs w:val="26"/>
        </w:rPr>
        <w:t xml:space="preserve">. . . . . . . </w:t>
      </w:r>
    </w:p>
    <w:p w:rsidR="00E65AAB" w:rsidRPr="006F0501" w:rsidRDefault="00E65AAB" w:rsidP="00E65AAB">
      <w:pPr>
        <w:jc w:val="both"/>
        <w:rPr>
          <w:rFonts w:ascii="Calibri" w:hAnsi="Calibri"/>
          <w:b/>
          <w:bCs/>
          <w:i/>
          <w:iCs/>
          <w:color w:val="595959" w:themeColor="text1" w:themeTint="A6"/>
          <w:sz w:val="26"/>
          <w:lang w:val="es-MX"/>
        </w:rPr>
      </w:pPr>
    </w:p>
    <w:p w:rsidR="00E65AAB" w:rsidRPr="006F0501" w:rsidRDefault="00E65AAB" w:rsidP="00E65AAB">
      <w:pPr>
        <w:ind w:firstLine="708"/>
        <w:jc w:val="both"/>
        <w:rPr>
          <w:rFonts w:ascii="Calibri" w:hAnsi="Calibri"/>
          <w:i/>
          <w:iCs/>
          <w:color w:val="595959" w:themeColor="text1" w:themeTint="A6"/>
          <w:sz w:val="26"/>
        </w:rPr>
      </w:pPr>
      <w:r w:rsidRPr="006F0501">
        <w:rPr>
          <w:rFonts w:ascii="Calibri" w:hAnsi="Calibri"/>
          <w:b/>
          <w:bCs/>
          <w:i/>
          <w:iCs/>
          <w:color w:val="595959" w:themeColor="text1" w:themeTint="A6"/>
          <w:sz w:val="26"/>
        </w:rPr>
        <w:t xml:space="preserve">“CONCEPTOS DE VIOLACIÓN. EL JUEZ NO ESTÁ OBLIGADO A TRANSCRIBIRLOS. </w:t>
      </w:r>
      <w:r w:rsidRPr="006F0501">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F0501">
        <w:rPr>
          <w:rFonts w:ascii="Calibri" w:hAnsi="Calibri" w:cs="Calibri"/>
          <w:i/>
          <w:iCs/>
          <w:color w:val="595959" w:themeColor="text1" w:themeTint="A6"/>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6F0501">
        <w:rPr>
          <w:rFonts w:ascii="Calibri" w:hAnsi="Calibri" w:cs="Calibri"/>
          <w:i/>
          <w:iCs/>
          <w:color w:val="595959" w:themeColor="text1" w:themeTint="A6"/>
          <w:sz w:val="26"/>
        </w:rPr>
        <w:t xml:space="preserve">. . . . . . . . . . . </w:t>
      </w:r>
      <w:r>
        <w:rPr>
          <w:rFonts w:ascii="Calibri" w:hAnsi="Calibri" w:cs="Calibri"/>
          <w:i/>
          <w:iCs/>
          <w:color w:val="595959" w:themeColor="text1" w:themeTint="A6"/>
          <w:sz w:val="26"/>
        </w:rPr>
        <w:t xml:space="preserve">. . . . . . . . . . . . . . . . . . . . . . . . . . . . . . . . . . . . . . . . . . . . . . . . . . . . . . </w:t>
      </w:r>
    </w:p>
    <w:p w:rsidR="00E65AAB" w:rsidRPr="006F0501" w:rsidRDefault="00E65AAB" w:rsidP="00E65AAB">
      <w:pPr>
        <w:jc w:val="both"/>
        <w:rPr>
          <w:rFonts w:ascii="Calibri" w:hAnsi="Calibri" w:cs="Calibri"/>
          <w:color w:val="595959" w:themeColor="text1" w:themeTint="A6"/>
          <w:sz w:val="26"/>
          <w:szCs w:val="26"/>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Así las cosas, en el señalado concepto de impugnación, en su primer aspecto</w:t>
      </w:r>
      <w:r>
        <w:rPr>
          <w:rFonts w:ascii="Calibri" w:hAnsi="Calibri" w:cs="Calibri"/>
          <w:color w:val="595959" w:themeColor="text1" w:themeTint="A6"/>
          <w:sz w:val="26"/>
          <w:szCs w:val="26"/>
        </w:rPr>
        <w:t>,</w:t>
      </w:r>
      <w:r w:rsidRPr="006F0501">
        <w:rPr>
          <w:rFonts w:ascii="Calibri" w:hAnsi="Calibri" w:cs="Calibri"/>
          <w:color w:val="595959" w:themeColor="text1" w:themeTint="A6"/>
          <w:sz w:val="26"/>
          <w:szCs w:val="26"/>
        </w:rPr>
        <w:t xml:space="preserve"> el actor expuso: . . . . . . . . . . . . . . . . . . . . . . . . . . . . . . . . . . . . . . . . . . . . . . . . </w:t>
      </w:r>
    </w:p>
    <w:p w:rsidR="00E65AAB" w:rsidRPr="006F0501" w:rsidRDefault="00E65AAB" w:rsidP="00E65AAB">
      <w:pPr>
        <w:pStyle w:val="Textoindependiente"/>
        <w:rPr>
          <w:rFonts w:ascii="Calibri" w:hAnsi="Calibri" w:cs="Calibri"/>
          <w:color w:val="595959" w:themeColor="text1" w:themeTint="A6"/>
          <w:sz w:val="26"/>
          <w:szCs w:val="26"/>
          <w:lang w:val="es-ES"/>
        </w:rPr>
      </w:pPr>
    </w:p>
    <w:p w:rsidR="00E65AAB" w:rsidRDefault="00E65AAB" w:rsidP="00E65AAB">
      <w:pPr>
        <w:pStyle w:val="Textoindependiente"/>
        <w:ind w:firstLine="708"/>
        <w:rPr>
          <w:rFonts w:ascii="Calibri" w:hAnsi="Calibri" w:cs="Calibri"/>
          <w:b/>
          <w:i/>
          <w:color w:val="595959" w:themeColor="text1" w:themeTint="A6"/>
          <w:sz w:val="26"/>
          <w:szCs w:val="26"/>
        </w:rPr>
      </w:pPr>
    </w:p>
    <w:p w:rsidR="00E65AAB" w:rsidRDefault="00E65AAB" w:rsidP="00E65AAB">
      <w:pPr>
        <w:pStyle w:val="Textoindependiente"/>
        <w:ind w:firstLine="708"/>
        <w:rPr>
          <w:rFonts w:ascii="Calibri" w:hAnsi="Calibri" w:cs="Calibri"/>
          <w:b/>
          <w:i/>
          <w:color w:val="595959" w:themeColor="text1" w:themeTint="A6"/>
          <w:sz w:val="26"/>
          <w:szCs w:val="26"/>
        </w:rPr>
      </w:pPr>
    </w:p>
    <w:p w:rsidR="00E65AAB" w:rsidRPr="006F0501" w:rsidRDefault="00E65AAB" w:rsidP="00E65AAB">
      <w:pPr>
        <w:pStyle w:val="Textoindependiente"/>
        <w:ind w:firstLine="708"/>
        <w:jc w:val="right"/>
        <w:rPr>
          <w:rFonts w:ascii="Calibri" w:hAnsi="Calibri" w:cs="Calibri"/>
          <w:b/>
          <w:bCs/>
          <w:iCs/>
          <w:color w:val="595959" w:themeColor="text1" w:themeTint="A6"/>
          <w:sz w:val="26"/>
          <w:szCs w:val="26"/>
        </w:rPr>
      </w:pPr>
      <w:r w:rsidRPr="006F0501">
        <w:rPr>
          <w:rFonts w:ascii="Calibri" w:hAnsi="Calibri" w:cs="Calibri"/>
          <w:b/>
          <w:bCs/>
          <w:iCs/>
          <w:color w:val="595959" w:themeColor="text1" w:themeTint="A6"/>
          <w:sz w:val="26"/>
          <w:szCs w:val="26"/>
        </w:rPr>
        <w:t xml:space="preserve">Expediente número </w:t>
      </w:r>
      <w:r w:rsidRPr="006F0501">
        <w:rPr>
          <w:rFonts w:ascii="Calibri" w:hAnsi="Calibri" w:cs="Calibri"/>
          <w:b/>
          <w:color w:val="595959" w:themeColor="text1" w:themeTint="A6"/>
          <w:sz w:val="26"/>
          <w:szCs w:val="26"/>
        </w:rPr>
        <w:t>0580/2doJAM/2017</w:t>
      </w:r>
      <w:r w:rsidRPr="006F0501">
        <w:rPr>
          <w:rFonts w:ascii="Calibri" w:hAnsi="Calibri" w:cs="Calibri"/>
          <w:b/>
          <w:iCs/>
          <w:color w:val="595959" w:themeColor="text1" w:themeTint="A6"/>
          <w:sz w:val="26"/>
          <w:szCs w:val="26"/>
        </w:rPr>
        <w:t>-JN</w:t>
      </w:r>
    </w:p>
    <w:p w:rsidR="00E65AAB" w:rsidRDefault="00E65AAB" w:rsidP="00E65AAB">
      <w:pPr>
        <w:pStyle w:val="Textoindependiente"/>
        <w:ind w:firstLine="708"/>
        <w:rPr>
          <w:rFonts w:ascii="Calibri" w:hAnsi="Calibri" w:cs="Calibri"/>
          <w:b/>
          <w:i/>
          <w:color w:val="595959" w:themeColor="text1" w:themeTint="A6"/>
          <w:sz w:val="26"/>
          <w:szCs w:val="26"/>
        </w:rPr>
      </w:pPr>
    </w:p>
    <w:p w:rsidR="00E65AAB" w:rsidRPr="006F0501" w:rsidRDefault="00E65AAB" w:rsidP="00E65AAB">
      <w:pPr>
        <w:pStyle w:val="Textoindependiente"/>
        <w:ind w:firstLine="708"/>
        <w:rPr>
          <w:rFonts w:ascii="Calibri" w:hAnsi="Calibri" w:cs="Calibri"/>
          <w:i/>
          <w:color w:val="595959" w:themeColor="text1" w:themeTint="A6"/>
          <w:sz w:val="26"/>
          <w:szCs w:val="26"/>
        </w:rPr>
      </w:pPr>
      <w:r w:rsidRPr="006F0501">
        <w:rPr>
          <w:rFonts w:ascii="Calibri" w:hAnsi="Calibri" w:cs="Calibri"/>
          <w:b/>
          <w:i/>
          <w:color w:val="595959" w:themeColor="text1" w:themeTint="A6"/>
          <w:sz w:val="26"/>
          <w:szCs w:val="26"/>
        </w:rPr>
        <w:t>“PRIMERO.-</w:t>
      </w:r>
      <w:r w:rsidRPr="006F0501">
        <w:rPr>
          <w:rFonts w:ascii="Calibri" w:hAnsi="Calibri" w:cs="Calibri"/>
          <w:i/>
          <w:color w:val="595959" w:themeColor="text1" w:themeTint="A6"/>
          <w:sz w:val="26"/>
          <w:szCs w:val="26"/>
        </w:rPr>
        <w:t xml:space="preserve"> El acto impugnado… vulnera mis derechos en virtud de que se emitió sin cumplir con el requisito formal de la debida fundamentación y motivación…”. . . . . . . . . . . . . . . . . . . . . . . . . . . . . . . . . . . . . . . . . . . . . . . . . . . . . . . . . </w:t>
      </w:r>
    </w:p>
    <w:p w:rsidR="00E65AAB" w:rsidRPr="006F0501" w:rsidRDefault="00E65AAB" w:rsidP="00E65AAB">
      <w:pPr>
        <w:pStyle w:val="Textoindependiente"/>
        <w:ind w:firstLine="708"/>
        <w:rPr>
          <w:rFonts w:ascii="Calibri" w:hAnsi="Calibri" w:cs="Calibri"/>
          <w:color w:val="595959" w:themeColor="text1" w:themeTint="A6"/>
          <w:sz w:val="26"/>
          <w:szCs w:val="26"/>
        </w:rPr>
      </w:pPr>
    </w:p>
    <w:p w:rsidR="00E65AAB" w:rsidRPr="000A5B28" w:rsidRDefault="00E65AAB" w:rsidP="00E65AAB">
      <w:pPr>
        <w:jc w:val="both"/>
        <w:rPr>
          <w:rFonts w:ascii="Calibri" w:hAnsi="Calibri" w:cs="Calibri"/>
          <w:i/>
          <w:iCs/>
          <w:color w:val="595959" w:themeColor="text1" w:themeTint="A6"/>
          <w:sz w:val="26"/>
          <w:szCs w:val="26"/>
        </w:rPr>
      </w:pPr>
      <w:r w:rsidRPr="006F0501">
        <w:rPr>
          <w:rFonts w:ascii="Calibri" w:hAnsi="Calibri" w:cs="Calibri"/>
          <w:color w:val="595959" w:themeColor="text1" w:themeTint="A6"/>
          <w:sz w:val="26"/>
          <w:szCs w:val="26"/>
        </w:rPr>
        <w:tab/>
        <w:t xml:space="preserve">En el inciso B,  expresó: </w:t>
      </w:r>
      <w:r w:rsidRPr="006F0501">
        <w:rPr>
          <w:rFonts w:ascii="Calibri" w:hAnsi="Calibri" w:cs="Calibri"/>
          <w:i/>
          <w:color w:val="595959" w:themeColor="text1" w:themeTint="A6"/>
          <w:sz w:val="26"/>
          <w:szCs w:val="26"/>
        </w:rPr>
        <w:t xml:space="preserve">“Con relación a los </w:t>
      </w:r>
      <w:r w:rsidRPr="001F23C1">
        <w:rPr>
          <w:rFonts w:ascii="Calibri" w:hAnsi="Calibri" w:cs="Calibri"/>
          <w:b/>
          <w:i/>
          <w:color w:val="595959" w:themeColor="text1" w:themeTint="A6"/>
          <w:sz w:val="26"/>
          <w:szCs w:val="26"/>
        </w:rPr>
        <w:t>MOTIVOS DE LA INFRACCION</w:t>
      </w:r>
      <w:r w:rsidRPr="006F0501">
        <w:rPr>
          <w:rFonts w:ascii="Calibri" w:hAnsi="Calibri" w:cs="Calibri"/>
          <w:i/>
          <w:color w:val="595959" w:themeColor="text1" w:themeTint="A6"/>
          <w:sz w:val="26"/>
          <w:szCs w:val="26"/>
        </w:rPr>
        <w:t>, el ahora demandado</w:t>
      </w:r>
      <w:r>
        <w:rPr>
          <w:rFonts w:ascii="Calibri" w:hAnsi="Calibri" w:cs="Calibri"/>
          <w:i/>
          <w:color w:val="595959" w:themeColor="text1" w:themeTint="A6"/>
          <w:sz w:val="26"/>
          <w:szCs w:val="26"/>
        </w:rPr>
        <w:t xml:space="preserve"> establece:… ‘</w:t>
      </w:r>
      <w:r w:rsidRPr="001F23C1">
        <w:rPr>
          <w:rFonts w:ascii="Calibri" w:hAnsi="Calibri" w:cs="Calibri"/>
          <w:b/>
          <w:i/>
          <w:iCs/>
          <w:color w:val="595959" w:themeColor="text1" w:themeTint="A6"/>
          <w:sz w:val="26"/>
          <w:szCs w:val="26"/>
        </w:rPr>
        <w:t>Organizar o participar en competencias vehiculares de alta velocidad o arrancones, o realizar cualquier acción o maniobra</w:t>
      </w:r>
      <w:r>
        <w:rPr>
          <w:rFonts w:ascii="Calibri" w:hAnsi="Calibri" w:cs="Calibri"/>
          <w:b/>
          <w:i/>
          <w:iCs/>
          <w:color w:val="595959" w:themeColor="text1" w:themeTint="A6"/>
          <w:sz w:val="26"/>
          <w:szCs w:val="26"/>
        </w:rPr>
        <w:t xml:space="preserve"> </w:t>
      </w:r>
      <w:r w:rsidRPr="001F23C1">
        <w:rPr>
          <w:rFonts w:ascii="Calibri" w:hAnsi="Calibri" w:cs="Calibri"/>
          <w:b/>
          <w:i/>
          <w:iCs/>
          <w:color w:val="595959" w:themeColor="text1" w:themeTint="A6"/>
          <w:sz w:val="26"/>
          <w:szCs w:val="26"/>
        </w:rPr>
        <w:t>de peligro que ponga en riesgo la vida, la integridad física de las personas</w:t>
      </w:r>
      <w:r>
        <w:rPr>
          <w:rFonts w:ascii="Calibri" w:hAnsi="Calibri" w:cs="Calibri"/>
          <w:b/>
          <w:i/>
          <w:iCs/>
          <w:color w:val="595959" w:themeColor="text1" w:themeTint="A6"/>
          <w:sz w:val="26"/>
          <w:szCs w:val="26"/>
        </w:rPr>
        <w:t xml:space="preserve"> o sus bienes</w:t>
      </w:r>
      <w:r w:rsidRPr="006F0501">
        <w:rPr>
          <w:rFonts w:ascii="Calibri" w:hAnsi="Calibri" w:cs="Calibri"/>
          <w:i/>
          <w:color w:val="595959" w:themeColor="text1" w:themeTint="A6"/>
          <w:sz w:val="26"/>
          <w:szCs w:val="26"/>
        </w:rPr>
        <w:t>...</w:t>
      </w:r>
      <w:r>
        <w:rPr>
          <w:rFonts w:ascii="Calibri" w:hAnsi="Calibri" w:cs="Calibri"/>
          <w:i/>
          <w:color w:val="595959" w:themeColor="text1" w:themeTint="A6"/>
          <w:sz w:val="26"/>
          <w:szCs w:val="26"/>
        </w:rPr>
        <w:t>’……</w:t>
      </w:r>
      <w:r w:rsidRPr="006F0501">
        <w:rPr>
          <w:rFonts w:ascii="Calibri" w:hAnsi="Calibri" w:cs="Calibri"/>
          <w:i/>
          <w:color w:val="595959" w:themeColor="text1" w:themeTint="A6"/>
          <w:sz w:val="26"/>
          <w:szCs w:val="26"/>
        </w:rPr>
        <w:t xml:space="preserve"> siendo claro </w:t>
      </w:r>
      <w:r>
        <w:rPr>
          <w:rFonts w:ascii="Calibri" w:hAnsi="Calibri" w:cs="Calibri"/>
          <w:i/>
          <w:color w:val="595959" w:themeColor="text1" w:themeTint="A6"/>
          <w:sz w:val="26"/>
          <w:szCs w:val="26"/>
        </w:rPr>
        <w:t>que la aseveración anterior es…</w:t>
      </w:r>
      <w:r w:rsidRPr="006F0501">
        <w:rPr>
          <w:rFonts w:ascii="Calibri" w:hAnsi="Calibri" w:cs="Calibri"/>
          <w:i/>
          <w:color w:val="595959" w:themeColor="text1" w:themeTint="A6"/>
          <w:sz w:val="26"/>
          <w:szCs w:val="26"/>
        </w:rPr>
        <w:t>escueta e insuficiente… hace que el acta….carezca de la debida fundamentación y motivación….debió establecer de manera circunstanciada la forma o la manera en la que se percató de los hechos…..se requiere que se haga la descripción clara y completa de la conducta que satisface la hipótesis normativa…”</w:t>
      </w:r>
      <w:r w:rsidRPr="006F0501">
        <w:rPr>
          <w:rFonts w:ascii="Calibri" w:hAnsi="Calibri" w:cs="Calibri"/>
          <w:color w:val="595959" w:themeColor="text1" w:themeTint="A6"/>
          <w:sz w:val="26"/>
          <w:szCs w:val="26"/>
        </w:rPr>
        <w:t>. . . .</w:t>
      </w:r>
      <w:r>
        <w:rPr>
          <w:rFonts w:ascii="Calibri" w:hAnsi="Calibri" w:cs="Calibri"/>
          <w:color w:val="595959" w:themeColor="text1" w:themeTint="A6"/>
          <w:sz w:val="26"/>
          <w:szCs w:val="26"/>
        </w:rPr>
        <w:t xml:space="preserve"> . . . . . . . . . . </w:t>
      </w:r>
    </w:p>
    <w:p w:rsidR="00E65AAB" w:rsidRPr="006F0501" w:rsidRDefault="00E65AAB" w:rsidP="00E65AAB">
      <w:pPr>
        <w:rPr>
          <w:rFonts w:ascii="Calibri" w:hAnsi="Calibri" w:cs="Calibri"/>
          <w:b/>
          <w:color w:val="595959" w:themeColor="text1" w:themeTint="A6"/>
          <w:sz w:val="26"/>
          <w:szCs w:val="26"/>
        </w:rPr>
      </w:pPr>
    </w:p>
    <w:p w:rsidR="00E65AAB" w:rsidRPr="006F0501" w:rsidRDefault="00E65AAB" w:rsidP="00E65AAB">
      <w:pPr>
        <w:pStyle w:val="Textoindependiente"/>
        <w:ind w:firstLine="708"/>
        <w:rPr>
          <w:rFonts w:ascii="Calibri" w:hAnsi="Calibri"/>
          <w:color w:val="595959" w:themeColor="text1" w:themeTint="A6"/>
          <w:sz w:val="26"/>
          <w:szCs w:val="26"/>
        </w:rPr>
      </w:pPr>
      <w:r w:rsidRPr="006F0501">
        <w:rPr>
          <w:rFonts w:ascii="Calibri" w:hAnsi="Calibri" w:cs="Calibri"/>
          <w:color w:val="595959" w:themeColor="text1" w:themeTint="A6"/>
          <w:sz w:val="26"/>
          <w:szCs w:val="26"/>
        </w:rPr>
        <w:t xml:space="preserve">A lo aseverado por el actor, la autoridad demandada, expuso que la boleta se encuentra debidamente fundada y motivada y que si contiene elementos de validez, así como circunstancias de tiempo, modo y lugar. . . . . . . . . . . . . </w:t>
      </w:r>
      <w:r w:rsidRPr="006F0501">
        <w:rPr>
          <w:rFonts w:ascii="Calibri" w:hAnsi="Calibri"/>
          <w:color w:val="595959" w:themeColor="text1" w:themeTint="A6"/>
          <w:sz w:val="26"/>
          <w:szCs w:val="26"/>
        </w:rPr>
        <w:t xml:space="preserve">. . . . . . . . </w:t>
      </w:r>
    </w:p>
    <w:p w:rsidR="00E65AAB" w:rsidRPr="006F0501" w:rsidRDefault="00E65AAB" w:rsidP="00E65AAB">
      <w:pPr>
        <w:jc w:val="both"/>
        <w:rPr>
          <w:rFonts w:ascii="Calibri" w:hAnsi="Calibri" w:cs="Calibri"/>
          <w:i/>
          <w:color w:val="595959" w:themeColor="text1" w:themeTint="A6"/>
          <w:sz w:val="26"/>
          <w:szCs w:val="26"/>
        </w:rPr>
      </w:pPr>
    </w:p>
    <w:p w:rsidR="00E65AAB" w:rsidRPr="006F0501" w:rsidRDefault="00E65AAB" w:rsidP="00E65AAB">
      <w:pPr>
        <w:ind w:firstLine="708"/>
        <w:jc w:val="both"/>
        <w:rPr>
          <w:rFonts w:ascii="Calibri" w:hAnsi="Calibri" w:cs="Calibri"/>
          <w:i/>
          <w:color w:val="595959" w:themeColor="text1" w:themeTint="A6"/>
          <w:sz w:val="26"/>
          <w:szCs w:val="26"/>
        </w:rPr>
      </w:pPr>
      <w:r w:rsidRPr="006F0501">
        <w:rPr>
          <w:rFonts w:ascii="Calibri" w:hAnsi="Calibri" w:cs="Calibri"/>
          <w:bCs/>
          <w:color w:val="595959" w:themeColor="text1" w:themeTint="A6"/>
          <w:sz w:val="26"/>
          <w:szCs w:val="26"/>
        </w:rPr>
        <w:t xml:space="preserve">Analizado que es lo expuesto por las partes así como el acta de infracción impugnada, el concepto de impugnación, en su inciso en estudio, en cuanto a la indebida motivación de la boleta, resulta </w:t>
      </w:r>
      <w:r w:rsidRPr="006F0501">
        <w:rPr>
          <w:rFonts w:ascii="Calibri" w:hAnsi="Calibri" w:cs="Calibri"/>
          <w:b/>
          <w:bCs/>
          <w:color w:val="595959" w:themeColor="text1" w:themeTint="A6"/>
          <w:sz w:val="26"/>
          <w:szCs w:val="26"/>
        </w:rPr>
        <w:t>fundado</w:t>
      </w:r>
      <w:r w:rsidRPr="006F0501">
        <w:rPr>
          <w:rFonts w:ascii="Calibri" w:hAnsi="Calibri" w:cs="Calibri"/>
          <w:bCs/>
          <w:color w:val="595959" w:themeColor="text1" w:themeTint="A6"/>
          <w:sz w:val="26"/>
          <w:szCs w:val="26"/>
        </w:rPr>
        <w:t xml:space="preserve">. . . . . . . . . . . . . . . . . . . . . . . . . . . </w:t>
      </w:r>
    </w:p>
    <w:p w:rsidR="00E65AAB" w:rsidRPr="006F0501" w:rsidRDefault="00E65AAB" w:rsidP="00E65AAB">
      <w:pPr>
        <w:jc w:val="both"/>
        <w:rPr>
          <w:rFonts w:ascii="Calibri" w:hAnsi="Calibri" w:cs="Calibri"/>
          <w:bCs/>
          <w:color w:val="595959" w:themeColor="text1" w:themeTint="A6"/>
          <w:sz w:val="26"/>
          <w:szCs w:val="26"/>
        </w:rPr>
      </w:pPr>
    </w:p>
    <w:p w:rsidR="00E65AAB" w:rsidRPr="006F0501" w:rsidRDefault="00E65AAB" w:rsidP="00E65AAB">
      <w:pPr>
        <w:ind w:firstLine="708"/>
        <w:jc w:val="both"/>
        <w:rPr>
          <w:rFonts w:ascii="Calibri" w:hAnsi="Calibri" w:cs="Calibri"/>
          <w:bCs/>
          <w:color w:val="595959" w:themeColor="text1" w:themeTint="A6"/>
          <w:sz w:val="26"/>
          <w:szCs w:val="26"/>
        </w:rPr>
      </w:pPr>
      <w:r w:rsidRPr="006F0501">
        <w:rPr>
          <w:rFonts w:ascii="Calibri" w:hAnsi="Calibri" w:cs="Calibri"/>
          <w:bCs/>
          <w:color w:val="595959" w:themeColor="text1" w:themeTint="A6"/>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al apartado, párrafo, fracción o fracciones, incisos o </w:t>
      </w:r>
      <w:proofErr w:type="spellStart"/>
      <w:r w:rsidRPr="006F0501">
        <w:rPr>
          <w:rFonts w:ascii="Calibri" w:hAnsi="Calibri" w:cs="Calibri"/>
          <w:bCs/>
          <w:color w:val="595959" w:themeColor="text1" w:themeTint="A6"/>
          <w:sz w:val="26"/>
          <w:szCs w:val="26"/>
        </w:rPr>
        <w:t>subincisos</w:t>
      </w:r>
      <w:proofErr w:type="spellEnd"/>
      <w:r w:rsidRPr="006F0501">
        <w:rPr>
          <w:rFonts w:ascii="Calibri" w:hAnsi="Calibri" w:cs="Calibri"/>
          <w:bCs/>
          <w:color w:val="595959" w:themeColor="text1" w:themeTint="A6"/>
          <w:sz w:val="26"/>
          <w:szCs w:val="26"/>
        </w:rPr>
        <w:t xml:space="preserve"> que en su caso resulte aplicable, así como la descripción pormenorizada de las circunstancias que dan motivo para levantar el acta de infracción,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w:t>
      </w:r>
      <w:r w:rsidRPr="006F0501">
        <w:rPr>
          <w:rFonts w:ascii="Calibri" w:hAnsi="Calibri" w:cs="Calibri"/>
          <w:bCs/>
          <w:color w:val="595959" w:themeColor="text1" w:themeTint="A6"/>
          <w:sz w:val="26"/>
          <w:szCs w:val="26"/>
        </w:rPr>
        <w:lastRenderedPageBreak/>
        <w:t xml:space="preserve">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E65AAB" w:rsidRPr="006F0501" w:rsidRDefault="00E65AAB" w:rsidP="00E65AAB">
      <w:pPr>
        <w:ind w:firstLine="708"/>
        <w:jc w:val="both"/>
        <w:rPr>
          <w:rFonts w:ascii="Calibri" w:hAnsi="Calibri" w:cs="Calibri"/>
          <w:bCs/>
          <w:color w:val="595959" w:themeColor="text1" w:themeTint="A6"/>
          <w:sz w:val="26"/>
          <w:szCs w:val="26"/>
        </w:rPr>
      </w:pPr>
    </w:p>
    <w:p w:rsidR="00E65AAB" w:rsidRPr="006F0501" w:rsidRDefault="00E65AAB" w:rsidP="00E65AAB">
      <w:pPr>
        <w:pStyle w:val="Textoindependiente"/>
        <w:ind w:firstLine="708"/>
        <w:rPr>
          <w:rFonts w:ascii="Calibri" w:hAnsi="Calibri"/>
          <w:color w:val="595959" w:themeColor="text1" w:themeTint="A6"/>
          <w:sz w:val="26"/>
          <w:szCs w:val="26"/>
        </w:rPr>
      </w:pPr>
      <w:r w:rsidRPr="006F0501">
        <w:rPr>
          <w:rFonts w:ascii="Calibri" w:hAnsi="Calibri" w:cs="Calibri"/>
          <w:bCs/>
          <w:color w:val="595959" w:themeColor="text1" w:themeTint="A6"/>
          <w:sz w:val="26"/>
          <w:szCs w:val="26"/>
        </w:rPr>
        <w:t xml:space="preserve">Contrario a lo anterior, en el caso concreto, el Agente demandado, al levantar el acta impugnada, incurrió en una indebida motivación; pues aunque estableció el artículo que consideró infringido; (Artículo 18 fracción VI del Reglamento de Tránsito Municipal de León, Guanajuato); también es cierto que no se cumplió con el principio de legalidad de que </w:t>
      </w:r>
      <w:r w:rsidRPr="006F0501">
        <w:rPr>
          <w:rFonts w:ascii="Calibri" w:hAnsi="Calibri" w:cs="Calibri"/>
          <w:bCs/>
          <w:i/>
          <w:color w:val="595959" w:themeColor="text1" w:themeTint="A6"/>
          <w:sz w:val="26"/>
          <w:szCs w:val="26"/>
        </w:rPr>
        <w:t>“todo acto de autoridad debe estar fundado y motivado”;</w:t>
      </w:r>
      <w:r w:rsidRPr="006F0501">
        <w:rPr>
          <w:rFonts w:ascii="Calibri" w:hAnsi="Calibri" w:cs="Calibri"/>
          <w:bCs/>
          <w:color w:val="595959" w:themeColor="text1" w:themeTint="A6"/>
          <w:sz w:val="26"/>
          <w:szCs w:val="26"/>
        </w:rPr>
        <w:t xml:space="preserve"> ya que no se motivó adecuadamente la señalada boleta, al no describir y precisar primordialmente, la conducta desplegada por el justiciable, </w:t>
      </w:r>
      <w:r>
        <w:rPr>
          <w:rFonts w:ascii="Calibri" w:hAnsi="Calibri" w:cs="Calibri"/>
          <w:bCs/>
          <w:color w:val="595959" w:themeColor="text1" w:themeTint="A6"/>
          <w:sz w:val="26"/>
          <w:szCs w:val="26"/>
        </w:rPr>
        <w:t xml:space="preserve">esto es, cual fue específicamente la conducta desarrollada; </w:t>
      </w:r>
      <w:r w:rsidRPr="006F0501">
        <w:rPr>
          <w:rFonts w:ascii="Calibri" w:hAnsi="Calibri" w:cs="Calibri"/>
          <w:bCs/>
          <w:color w:val="595959" w:themeColor="text1" w:themeTint="A6"/>
          <w:sz w:val="26"/>
          <w:szCs w:val="26"/>
        </w:rPr>
        <w:t xml:space="preserve">así también, cómo se dieron los hechos; esto es, como se percató el Agente de la comisión de la infracción que asentó en la boleta, incluyendo su exacta ubicación para determinar si pudo apreciarla con claridad;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r w:rsidRPr="006F0501">
        <w:rPr>
          <w:rFonts w:ascii="Calibri" w:hAnsi="Calibri"/>
          <w:color w:val="595959" w:themeColor="text1" w:themeTint="A6"/>
          <w:sz w:val="26"/>
          <w:szCs w:val="26"/>
        </w:rPr>
        <w:t xml:space="preserve">. . . . . . . . . . . . </w:t>
      </w:r>
    </w:p>
    <w:p w:rsidR="00E65AAB" w:rsidRPr="00E902BF" w:rsidRDefault="00E65AAB" w:rsidP="00E65AAB">
      <w:pPr>
        <w:jc w:val="both"/>
        <w:rPr>
          <w:rFonts w:ascii="Calibri" w:hAnsi="Calibri" w:cs="Calibri"/>
          <w:bCs/>
          <w:color w:val="595959" w:themeColor="text1" w:themeTint="A6"/>
          <w:sz w:val="26"/>
          <w:szCs w:val="26"/>
          <w:lang w:val="es-MX"/>
        </w:rPr>
      </w:pPr>
    </w:p>
    <w:p w:rsidR="00E65AAB" w:rsidRDefault="00E65AAB" w:rsidP="00E65AAB">
      <w:pPr>
        <w:ind w:firstLine="708"/>
        <w:jc w:val="both"/>
        <w:rPr>
          <w:rFonts w:ascii="Calibri" w:hAnsi="Calibri" w:cs="Calibri"/>
          <w:bCs/>
          <w:color w:val="595959" w:themeColor="text1" w:themeTint="A6"/>
          <w:sz w:val="26"/>
          <w:szCs w:val="26"/>
        </w:rPr>
      </w:pPr>
      <w:r w:rsidRPr="006F0501">
        <w:rPr>
          <w:rFonts w:ascii="Calibri" w:hAnsi="Calibri" w:cs="Calibri"/>
          <w:bCs/>
          <w:color w:val="595959" w:themeColor="text1" w:themeTint="A6"/>
          <w:sz w:val="26"/>
          <w:szCs w:val="26"/>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sólo realizó, como bien lo refirió el actor, una transcripción de dicho precepto y fracción, al asentar: </w:t>
      </w:r>
      <w:r w:rsidRPr="006F0501">
        <w:rPr>
          <w:rFonts w:ascii="Calibri" w:hAnsi="Calibri" w:cs="Calibri"/>
          <w:i/>
          <w:iCs/>
          <w:color w:val="595959" w:themeColor="text1" w:themeTint="A6"/>
          <w:sz w:val="26"/>
          <w:szCs w:val="26"/>
        </w:rPr>
        <w:t>“Organizar o participar en competencias vehiculares de alta velocidad o arrancones o realizar cualquier acción o maniobra de peligro que ponga en riesgo la vida, la integridad física de las personas o sus bienes”;</w:t>
      </w:r>
      <w:r w:rsidRPr="006F0501">
        <w:rPr>
          <w:rFonts w:ascii="Calibri" w:hAnsi="Calibri" w:cs="Calibri"/>
          <w:iCs/>
          <w:color w:val="595959" w:themeColor="text1" w:themeTint="A6"/>
          <w:sz w:val="26"/>
          <w:szCs w:val="26"/>
        </w:rPr>
        <w:t xml:space="preserve"> aunado a que solo expresó </w:t>
      </w:r>
      <w:r w:rsidRPr="006F0501">
        <w:rPr>
          <w:rFonts w:ascii="Calibri" w:hAnsi="Calibri" w:cs="Calibri"/>
          <w:bCs/>
          <w:color w:val="595959" w:themeColor="text1" w:themeTint="A6"/>
          <w:sz w:val="26"/>
          <w:szCs w:val="26"/>
        </w:rPr>
        <w:t>que ocurrieron los hechos</w:t>
      </w:r>
      <w:r>
        <w:rPr>
          <w:rFonts w:ascii="Calibri" w:hAnsi="Calibri" w:cs="Calibri"/>
          <w:bCs/>
          <w:color w:val="595959" w:themeColor="text1" w:themeTint="A6"/>
          <w:sz w:val="26"/>
          <w:szCs w:val="26"/>
        </w:rPr>
        <w:t xml:space="preserve"> de la siguiente manera:</w:t>
      </w:r>
      <w:r w:rsidRPr="006F0501">
        <w:rPr>
          <w:rFonts w:ascii="Calibri" w:hAnsi="Calibri" w:cs="Calibri"/>
          <w:iCs/>
          <w:color w:val="595959" w:themeColor="text1" w:themeTint="A6"/>
          <w:sz w:val="26"/>
          <w:szCs w:val="26"/>
        </w:rPr>
        <w:t>“</w:t>
      </w:r>
      <w:r w:rsidRPr="006F0501">
        <w:rPr>
          <w:rFonts w:ascii="Calibri" w:hAnsi="Calibri" w:cs="Calibri"/>
          <w:i/>
          <w:iCs/>
          <w:color w:val="595959" w:themeColor="text1" w:themeTint="A6"/>
          <w:sz w:val="26"/>
          <w:szCs w:val="26"/>
        </w:rPr>
        <w:t xml:space="preserve">Transitaba motocicleta sin precaución de un carril a otro en medio de los vehículos poniendo en riesgo su vida u la de los demás y no trayendo casco protector a </w:t>
      </w:r>
      <w:proofErr w:type="spellStart"/>
      <w:r w:rsidRPr="006F0501">
        <w:rPr>
          <w:rFonts w:ascii="Calibri" w:hAnsi="Calibri" w:cs="Calibri"/>
          <w:i/>
          <w:iCs/>
          <w:color w:val="595959" w:themeColor="text1" w:themeTint="A6"/>
          <w:sz w:val="26"/>
          <w:szCs w:val="26"/>
        </w:rPr>
        <w:t>decuado</w:t>
      </w:r>
      <w:proofErr w:type="spellEnd"/>
      <w:r w:rsidRPr="006F0501">
        <w:rPr>
          <w:rFonts w:ascii="Calibri" w:hAnsi="Calibri" w:cs="Calibri"/>
          <w:i/>
          <w:iCs/>
          <w:color w:val="595959" w:themeColor="text1" w:themeTint="A6"/>
          <w:sz w:val="26"/>
          <w:szCs w:val="26"/>
        </w:rPr>
        <w:t xml:space="preserve"> (sic) para motociclista”</w:t>
      </w:r>
      <w:r w:rsidRPr="006F0501">
        <w:rPr>
          <w:rFonts w:ascii="Calibri" w:hAnsi="Calibri" w:cs="Calibri"/>
          <w:bCs/>
          <w:color w:val="595959" w:themeColor="text1" w:themeTint="A6"/>
          <w:sz w:val="26"/>
          <w:szCs w:val="26"/>
        </w:rPr>
        <w:t xml:space="preserve">; </w:t>
      </w:r>
      <w:r w:rsidRPr="006F0501">
        <w:rPr>
          <w:rFonts w:ascii="Calibri" w:hAnsi="Calibri" w:cs="Calibri"/>
          <w:bCs/>
          <w:color w:val="595959" w:themeColor="text1" w:themeTint="A6"/>
          <w:sz w:val="26"/>
          <w:szCs w:val="26"/>
        </w:rPr>
        <w:lastRenderedPageBreak/>
        <w:t xml:space="preserve">por lo que no precisa como es que el ahora impetrante organizó o participó en competencias de alta velocidad, o </w:t>
      </w:r>
      <w:r>
        <w:rPr>
          <w:rFonts w:ascii="Calibri" w:hAnsi="Calibri" w:cs="Calibri"/>
          <w:bCs/>
          <w:color w:val="595959" w:themeColor="text1" w:themeTint="A6"/>
          <w:sz w:val="26"/>
          <w:szCs w:val="26"/>
        </w:rPr>
        <w:t>bien, por qué consideró</w:t>
      </w:r>
      <w:r w:rsidRPr="00A23E60">
        <w:rPr>
          <w:rFonts w:ascii="Calibri" w:hAnsi="Calibri" w:cs="Calibri"/>
          <w:bCs/>
          <w:color w:val="595959" w:themeColor="text1" w:themeTint="A6"/>
          <w:sz w:val="26"/>
          <w:szCs w:val="26"/>
        </w:rPr>
        <w:t xml:space="preserve"> que la conducta de circular de un carril a otro, en medio de los vehículos, constituía una acción </w:t>
      </w:r>
      <w:r w:rsidRPr="006F0501">
        <w:rPr>
          <w:rFonts w:ascii="Calibri" w:hAnsi="Calibri" w:cs="Calibri"/>
          <w:bCs/>
          <w:color w:val="595959" w:themeColor="text1" w:themeTint="A6"/>
          <w:sz w:val="26"/>
          <w:szCs w:val="26"/>
        </w:rPr>
        <w:t>o maniobra que pusiera en riesgo la integridad física de las personas</w:t>
      </w:r>
      <w:r>
        <w:rPr>
          <w:rFonts w:ascii="Calibri" w:hAnsi="Calibri" w:cs="Calibri"/>
          <w:bCs/>
          <w:color w:val="595959" w:themeColor="text1" w:themeTint="A6"/>
          <w:sz w:val="26"/>
          <w:szCs w:val="26"/>
        </w:rPr>
        <w:t>,</w:t>
      </w:r>
      <w:r w:rsidRPr="00A23E60">
        <w:rPr>
          <w:rFonts w:ascii="Calibri" w:hAnsi="Calibri" w:cs="Calibri"/>
          <w:bCs/>
          <w:color w:val="595959" w:themeColor="text1" w:themeTint="A6"/>
          <w:sz w:val="26"/>
          <w:szCs w:val="26"/>
        </w:rPr>
        <w:t xml:space="preserve"> que encuadrara en la prohibición contenida en el dispositivo</w:t>
      </w:r>
      <w:r>
        <w:rPr>
          <w:rFonts w:ascii="Calibri" w:hAnsi="Calibri" w:cs="Calibri"/>
          <w:bCs/>
          <w:color w:val="595959" w:themeColor="text1" w:themeTint="A6"/>
          <w:sz w:val="26"/>
          <w:szCs w:val="26"/>
        </w:rPr>
        <w:t xml:space="preserve"> legal señalado como infringido;</w:t>
      </w:r>
      <w:r w:rsidRPr="00A23E60">
        <w:rPr>
          <w:rFonts w:ascii="Calibri" w:hAnsi="Calibri" w:cs="Calibri"/>
          <w:bCs/>
          <w:color w:val="595959" w:themeColor="text1" w:themeTint="A6"/>
          <w:sz w:val="26"/>
          <w:szCs w:val="26"/>
        </w:rPr>
        <w:t xml:space="preserve"> sin que, además no quede identificado el comportamiento real desplegado por el </w:t>
      </w:r>
      <w:proofErr w:type="spellStart"/>
      <w:r w:rsidRPr="00A23E60">
        <w:rPr>
          <w:rFonts w:ascii="Calibri" w:hAnsi="Calibri" w:cs="Calibri"/>
          <w:bCs/>
          <w:color w:val="595959" w:themeColor="text1" w:themeTint="A6"/>
          <w:sz w:val="26"/>
          <w:szCs w:val="26"/>
        </w:rPr>
        <w:t>enjuiciante</w:t>
      </w:r>
      <w:proofErr w:type="spellEnd"/>
      <w:r w:rsidRPr="00A23E60">
        <w:rPr>
          <w:rFonts w:ascii="Calibri" w:hAnsi="Calibri" w:cs="Calibri"/>
          <w:bCs/>
          <w:color w:val="595959" w:themeColor="text1" w:themeTint="A6"/>
          <w:sz w:val="26"/>
          <w:szCs w:val="26"/>
        </w:rPr>
        <w:t>, ya que no queda determinada la conducta realizada, es decir circular de un carril a otro o en medio de los vehículos</w:t>
      </w:r>
      <w:r>
        <w:rPr>
          <w:rFonts w:ascii="Calibri" w:hAnsi="Calibri" w:cs="Calibri"/>
          <w:bCs/>
          <w:color w:val="595959" w:themeColor="text1" w:themeTint="A6"/>
          <w:sz w:val="26"/>
          <w:szCs w:val="26"/>
        </w:rPr>
        <w:t>, así como tampoco quedó</w:t>
      </w:r>
      <w:r w:rsidRPr="00A23E60">
        <w:rPr>
          <w:rFonts w:ascii="Calibri" w:hAnsi="Calibri" w:cs="Calibri"/>
          <w:bCs/>
          <w:color w:val="595959" w:themeColor="text1" w:themeTint="A6"/>
          <w:sz w:val="26"/>
          <w:szCs w:val="26"/>
        </w:rPr>
        <w:t xml:space="preserve"> establecida la vialidad sobre la que circulaba el impetrante del proceso (Bulevar Hidalgo o Laurel del Valle) ; </w:t>
      </w:r>
      <w:r w:rsidRPr="006F0501">
        <w:rPr>
          <w:rFonts w:ascii="Calibri" w:hAnsi="Calibri" w:cs="Calibri"/>
          <w:color w:val="595959" w:themeColor="text1" w:themeTint="A6"/>
          <w:sz w:val="26"/>
          <w:szCs w:val="26"/>
        </w:rPr>
        <w:t>l</w:t>
      </w:r>
      <w:r w:rsidRPr="006F0501">
        <w:rPr>
          <w:rFonts w:ascii="Calibri" w:hAnsi="Calibri" w:cs="Calibri"/>
          <w:bCs/>
          <w:color w:val="595959" w:themeColor="text1" w:themeTint="A6"/>
          <w:sz w:val="26"/>
          <w:szCs w:val="26"/>
        </w:rPr>
        <w:t xml:space="preserve">o que resultaba necesario a efecto de conocer a cabalidad como se dieron los hechos y determinar si se infringió tal disposición contenida en el Reglamento de </w:t>
      </w:r>
    </w:p>
    <w:p w:rsidR="00E65AAB" w:rsidRDefault="00E65AAB" w:rsidP="00E65AAB">
      <w:pPr>
        <w:ind w:firstLine="708"/>
        <w:jc w:val="both"/>
        <w:rPr>
          <w:rFonts w:ascii="Calibri" w:hAnsi="Calibri" w:cs="Calibri"/>
          <w:bCs/>
          <w:color w:val="595959" w:themeColor="text1" w:themeTint="A6"/>
          <w:sz w:val="26"/>
          <w:szCs w:val="26"/>
        </w:rPr>
      </w:pPr>
    </w:p>
    <w:p w:rsidR="00E65AAB" w:rsidRDefault="00E65AAB" w:rsidP="00E65AAB">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0580/2doJAM/2017</w:t>
      </w:r>
      <w:r>
        <w:rPr>
          <w:rFonts w:ascii="Calibri" w:hAnsi="Calibri" w:cs="Calibri"/>
          <w:b/>
          <w:iCs/>
          <w:color w:val="595959" w:themeColor="text1" w:themeTint="A6"/>
          <w:sz w:val="26"/>
          <w:szCs w:val="26"/>
        </w:rPr>
        <w:t>-JN</w:t>
      </w:r>
    </w:p>
    <w:p w:rsidR="00E65AAB" w:rsidRDefault="00E65AAB" w:rsidP="00E65AAB">
      <w:pPr>
        <w:ind w:firstLine="708"/>
        <w:jc w:val="both"/>
        <w:rPr>
          <w:rFonts w:ascii="Calibri" w:hAnsi="Calibri" w:cs="Calibri"/>
          <w:bCs/>
          <w:color w:val="595959" w:themeColor="text1" w:themeTint="A6"/>
          <w:sz w:val="26"/>
          <w:szCs w:val="26"/>
        </w:rPr>
      </w:pPr>
    </w:p>
    <w:p w:rsidR="00E65AAB" w:rsidRPr="006F0501" w:rsidRDefault="00E65AAB" w:rsidP="00E65AAB">
      <w:pPr>
        <w:jc w:val="both"/>
        <w:rPr>
          <w:rFonts w:ascii="Calibri" w:hAnsi="Calibri" w:cs="Calibri"/>
          <w:bCs/>
          <w:color w:val="595959" w:themeColor="text1" w:themeTint="A6"/>
          <w:sz w:val="26"/>
          <w:szCs w:val="26"/>
        </w:rPr>
      </w:pPr>
      <w:r w:rsidRPr="006F0501">
        <w:rPr>
          <w:rFonts w:ascii="Calibri" w:hAnsi="Calibri" w:cs="Calibri"/>
          <w:bCs/>
          <w:color w:val="595959" w:themeColor="text1" w:themeTint="A6"/>
          <w:sz w:val="26"/>
          <w:szCs w:val="26"/>
        </w:rPr>
        <w:t xml:space="preserve">Tránsito antes mencionado; por lo que al no delimitar tales hechos, no puede afirmarse que el </w:t>
      </w:r>
      <w:proofErr w:type="spellStart"/>
      <w:r w:rsidRPr="006F0501">
        <w:rPr>
          <w:rFonts w:ascii="Calibri" w:hAnsi="Calibri" w:cs="Calibri"/>
          <w:bCs/>
          <w:color w:val="595959" w:themeColor="text1" w:themeTint="A6"/>
          <w:sz w:val="26"/>
          <w:szCs w:val="26"/>
        </w:rPr>
        <w:t>gobernado</w:t>
      </w:r>
      <w:proofErr w:type="spellEnd"/>
      <w:r w:rsidRPr="006F0501">
        <w:rPr>
          <w:rFonts w:ascii="Calibri" w:hAnsi="Calibri" w:cs="Calibri"/>
          <w:bCs/>
          <w:color w:val="595959" w:themeColor="text1" w:themeTint="A6"/>
          <w:sz w:val="26"/>
          <w:szCs w:val="26"/>
        </w:rPr>
        <w:t xml:space="preserve"> haya incurrido en la infracción </w:t>
      </w:r>
      <w:proofErr w:type="gramStart"/>
      <w:r w:rsidRPr="006F0501">
        <w:rPr>
          <w:rFonts w:ascii="Calibri" w:hAnsi="Calibri" w:cs="Calibri"/>
          <w:bCs/>
          <w:color w:val="595959" w:themeColor="text1" w:themeTint="A6"/>
          <w:sz w:val="26"/>
          <w:szCs w:val="26"/>
        </w:rPr>
        <w:t>anotada .</w:t>
      </w:r>
      <w:proofErr w:type="gramEnd"/>
      <w:r w:rsidRPr="006F0501">
        <w:rPr>
          <w:rFonts w:ascii="Calibri" w:hAnsi="Calibri" w:cs="Calibri"/>
          <w:bCs/>
          <w:color w:val="595959" w:themeColor="text1" w:themeTint="A6"/>
          <w:sz w:val="26"/>
          <w:szCs w:val="26"/>
        </w:rPr>
        <w:t xml:space="preserve"> . . </w:t>
      </w:r>
      <w:r>
        <w:rPr>
          <w:rFonts w:ascii="Calibri" w:hAnsi="Calibri" w:cs="Calibri"/>
          <w:bCs/>
          <w:color w:val="595959" w:themeColor="text1" w:themeTint="A6"/>
          <w:sz w:val="26"/>
          <w:szCs w:val="26"/>
        </w:rPr>
        <w:t xml:space="preserve">. . . . . . . . . </w:t>
      </w:r>
    </w:p>
    <w:p w:rsidR="00E65AAB" w:rsidRPr="006F0501" w:rsidRDefault="00E65AAB" w:rsidP="00E65AAB">
      <w:pPr>
        <w:ind w:firstLine="708"/>
        <w:jc w:val="both"/>
        <w:rPr>
          <w:rFonts w:ascii="Calibri" w:hAnsi="Calibri" w:cs="Calibri"/>
          <w:bCs/>
          <w:color w:val="595959" w:themeColor="text1" w:themeTint="A6"/>
          <w:sz w:val="26"/>
          <w:szCs w:val="26"/>
        </w:rPr>
      </w:pPr>
    </w:p>
    <w:p w:rsidR="00E65AAB" w:rsidRPr="00A23E60" w:rsidRDefault="00E65AAB" w:rsidP="00E65AAB">
      <w:pPr>
        <w:ind w:firstLine="708"/>
        <w:jc w:val="both"/>
        <w:rPr>
          <w:rFonts w:ascii="Calibri" w:hAnsi="Calibri" w:cs="Calibri"/>
          <w:i/>
          <w:color w:val="595959" w:themeColor="text1" w:themeTint="A6"/>
          <w:sz w:val="26"/>
          <w:szCs w:val="26"/>
        </w:rPr>
      </w:pPr>
      <w:r w:rsidRPr="006F0501">
        <w:rPr>
          <w:rFonts w:ascii="Calibri" w:hAnsi="Calibri" w:cs="Calibri"/>
          <w:bCs/>
          <w:color w:val="595959" w:themeColor="text1" w:themeTint="A6"/>
          <w:sz w:val="26"/>
          <w:szCs w:val="26"/>
        </w:rPr>
        <w:t>En atención al segundo motivo de la infracción</w:t>
      </w:r>
      <w:r>
        <w:rPr>
          <w:rFonts w:ascii="Calibri" w:hAnsi="Calibri" w:cs="Calibri"/>
          <w:bCs/>
          <w:color w:val="595959" w:themeColor="text1" w:themeTint="A6"/>
          <w:sz w:val="26"/>
          <w:szCs w:val="26"/>
        </w:rPr>
        <w:t xml:space="preserve">, en otro inciso, también denominado: </w:t>
      </w:r>
      <w:r w:rsidRPr="00E902BF">
        <w:rPr>
          <w:rFonts w:ascii="Calibri" w:hAnsi="Calibri" w:cs="Calibri"/>
          <w:bCs/>
          <w:i/>
          <w:color w:val="595959" w:themeColor="text1" w:themeTint="A6"/>
          <w:sz w:val="26"/>
          <w:szCs w:val="26"/>
        </w:rPr>
        <w:t>“B”</w:t>
      </w:r>
      <w:r>
        <w:rPr>
          <w:rFonts w:ascii="Calibri" w:hAnsi="Calibri" w:cs="Calibri"/>
          <w:bCs/>
          <w:i/>
          <w:color w:val="595959" w:themeColor="text1" w:themeTint="A6"/>
          <w:sz w:val="26"/>
          <w:szCs w:val="26"/>
        </w:rPr>
        <w:t xml:space="preserve">, </w:t>
      </w:r>
      <w:r>
        <w:rPr>
          <w:rFonts w:ascii="Calibri" w:hAnsi="Calibri" w:cs="Calibri"/>
          <w:bCs/>
          <w:color w:val="595959" w:themeColor="text1" w:themeTint="A6"/>
          <w:sz w:val="26"/>
          <w:szCs w:val="26"/>
        </w:rPr>
        <w:t>se señaló</w:t>
      </w:r>
      <w:proofErr w:type="gramStart"/>
      <w:r>
        <w:rPr>
          <w:rFonts w:ascii="Calibri" w:hAnsi="Calibri" w:cs="Calibri"/>
          <w:bCs/>
          <w:color w:val="595959" w:themeColor="text1" w:themeTint="A6"/>
          <w:sz w:val="26"/>
          <w:szCs w:val="26"/>
        </w:rPr>
        <w:t>:“</w:t>
      </w:r>
      <w:proofErr w:type="gramEnd"/>
      <w:r w:rsidRPr="00E902BF">
        <w:rPr>
          <w:rFonts w:ascii="Calibri" w:hAnsi="Calibri" w:cs="Calibri"/>
          <w:bCs/>
          <w:i/>
          <w:color w:val="595959" w:themeColor="text1" w:themeTint="A6"/>
          <w:sz w:val="26"/>
          <w:szCs w:val="26"/>
        </w:rPr>
        <w:t>Ahora bien en cuanto al segundo motivo de infracción…. el ahora demandado  establece:…..</w:t>
      </w:r>
      <w:r w:rsidRPr="006F0501">
        <w:rPr>
          <w:rFonts w:ascii="Calibri" w:hAnsi="Calibri" w:cs="Calibri"/>
          <w:bCs/>
          <w:color w:val="595959" w:themeColor="text1" w:themeTint="A6"/>
          <w:sz w:val="26"/>
          <w:szCs w:val="26"/>
        </w:rPr>
        <w:t>“</w:t>
      </w:r>
      <w:r w:rsidRPr="006F0501">
        <w:rPr>
          <w:rFonts w:ascii="Calibri" w:hAnsi="Calibri" w:cs="Calibri"/>
          <w:bCs/>
          <w:i/>
          <w:iCs/>
          <w:color w:val="595959" w:themeColor="text1" w:themeTint="A6"/>
          <w:sz w:val="26"/>
          <w:szCs w:val="26"/>
        </w:rPr>
        <w:t xml:space="preserve">Usar casco protector especial para motociclista, en el caso de motociclista y su acompañante debidamente colocado  y abrochado, el cual debe contar con protección para la nuca, tener un armazón externo rígido, un relleno interior elástico para que absorba el impacto, espuma interior y un sistema de retención con un dispositivo  que proteja la parte interior del rostro…”, </w:t>
      </w:r>
      <w:r w:rsidRPr="006F0501">
        <w:rPr>
          <w:rFonts w:ascii="Calibri" w:hAnsi="Calibri" w:cs="Calibri"/>
          <w:color w:val="595959" w:themeColor="text1" w:themeTint="A6"/>
          <w:sz w:val="26"/>
          <w:szCs w:val="26"/>
        </w:rPr>
        <w:t xml:space="preserve">expresó el actor: </w:t>
      </w:r>
      <w:r w:rsidRPr="006F0501">
        <w:rPr>
          <w:rFonts w:ascii="Calibri" w:hAnsi="Calibri" w:cs="Calibri"/>
          <w:i/>
          <w:color w:val="595959" w:themeColor="text1" w:themeTint="A6"/>
          <w:sz w:val="26"/>
          <w:szCs w:val="26"/>
        </w:rPr>
        <w:t>“…la aseveración anterior es… escueta e insuficiente… hace que el acta….carezca de la debida fundamentación y motivación….debió establecer de manera pormenorizada la forma o la manera en la que se percató de que el casco no era el adecuado…..”</w:t>
      </w:r>
      <w:r w:rsidRPr="006F0501">
        <w:rPr>
          <w:rFonts w:ascii="Calibri" w:hAnsi="Calibri" w:cs="Calibri"/>
          <w:color w:val="595959" w:themeColor="text1" w:themeTint="A6"/>
          <w:sz w:val="26"/>
          <w:szCs w:val="26"/>
        </w:rPr>
        <w:t>. . . . . . . . . . . . . . . . . . . .</w:t>
      </w:r>
      <w:r>
        <w:rPr>
          <w:rFonts w:ascii="Calibri" w:hAnsi="Calibri" w:cs="Arial"/>
          <w:color w:val="595959" w:themeColor="text1" w:themeTint="A6"/>
          <w:sz w:val="26"/>
          <w:szCs w:val="26"/>
        </w:rPr>
        <w:t xml:space="preserve"> .  </w:t>
      </w:r>
    </w:p>
    <w:p w:rsidR="00E65AAB" w:rsidRPr="006F0501" w:rsidRDefault="00E65AAB" w:rsidP="00E65AAB">
      <w:pPr>
        <w:pStyle w:val="Textoindependiente"/>
        <w:rPr>
          <w:rFonts w:ascii="Calibri" w:hAnsi="Calibri" w:cs="Calibri"/>
          <w:color w:val="595959" w:themeColor="text1" w:themeTint="A6"/>
          <w:sz w:val="26"/>
          <w:szCs w:val="26"/>
        </w:rPr>
      </w:pPr>
    </w:p>
    <w:p w:rsidR="00E65AAB" w:rsidRPr="006F0501" w:rsidRDefault="00E65AAB" w:rsidP="00E65AAB">
      <w:pPr>
        <w:pStyle w:val="Textoindependiente"/>
        <w:ind w:firstLine="708"/>
        <w:rPr>
          <w:rFonts w:ascii="Calibri" w:hAnsi="Calibri"/>
          <w:color w:val="595959" w:themeColor="text1" w:themeTint="A6"/>
          <w:sz w:val="26"/>
          <w:szCs w:val="26"/>
        </w:rPr>
      </w:pPr>
      <w:r w:rsidRPr="006F0501">
        <w:rPr>
          <w:rFonts w:ascii="Calibri" w:hAnsi="Calibri" w:cs="Calibri"/>
          <w:color w:val="595959" w:themeColor="text1" w:themeTint="A6"/>
          <w:sz w:val="26"/>
          <w:szCs w:val="26"/>
        </w:rPr>
        <w:t>A lo aseverado por el actor, la autoridad demandada, expuso que la boleta se encuentra debidam</w:t>
      </w:r>
      <w:r>
        <w:rPr>
          <w:rFonts w:ascii="Calibri" w:hAnsi="Calibri" w:cs="Calibri"/>
          <w:color w:val="595959" w:themeColor="text1" w:themeTint="A6"/>
          <w:sz w:val="26"/>
          <w:szCs w:val="26"/>
        </w:rPr>
        <w:t>ente fundada y motivada y que sí</w:t>
      </w:r>
      <w:r w:rsidRPr="006F0501">
        <w:rPr>
          <w:rFonts w:ascii="Calibri" w:hAnsi="Calibri" w:cs="Calibri"/>
          <w:color w:val="595959" w:themeColor="text1" w:themeTint="A6"/>
          <w:sz w:val="26"/>
          <w:szCs w:val="26"/>
        </w:rPr>
        <w:t xml:space="preserve"> contiene elementos de validez, así como circunstancias de tiempo, modo y lugar. . . . . . . . . . . . . </w:t>
      </w:r>
      <w:r w:rsidRPr="006F0501">
        <w:rPr>
          <w:rFonts w:ascii="Calibri" w:hAnsi="Calibri"/>
          <w:color w:val="595959" w:themeColor="text1" w:themeTint="A6"/>
          <w:sz w:val="26"/>
          <w:szCs w:val="26"/>
        </w:rPr>
        <w:t xml:space="preserve">. . . . . . . . </w:t>
      </w:r>
    </w:p>
    <w:p w:rsidR="00E65AAB" w:rsidRPr="00E71DD0" w:rsidRDefault="00E65AAB" w:rsidP="00E65AAB">
      <w:pPr>
        <w:jc w:val="both"/>
        <w:rPr>
          <w:rFonts w:ascii="Calibri" w:hAnsi="Calibri" w:cs="Calibri"/>
          <w:i/>
          <w:color w:val="595959" w:themeColor="text1" w:themeTint="A6"/>
          <w:sz w:val="26"/>
          <w:szCs w:val="26"/>
          <w:lang w:val="es-MX"/>
        </w:rPr>
      </w:pPr>
    </w:p>
    <w:p w:rsidR="00E65AAB" w:rsidRPr="006F0501" w:rsidRDefault="00E65AAB" w:rsidP="00E65AAB">
      <w:pPr>
        <w:ind w:firstLine="708"/>
        <w:jc w:val="both"/>
        <w:rPr>
          <w:rFonts w:ascii="Calibri" w:hAnsi="Calibri" w:cs="Calibri"/>
          <w:bCs/>
          <w:color w:val="595959" w:themeColor="text1" w:themeTint="A6"/>
          <w:sz w:val="26"/>
          <w:szCs w:val="26"/>
        </w:rPr>
      </w:pPr>
      <w:r w:rsidRPr="006F0501">
        <w:rPr>
          <w:rFonts w:ascii="Calibri" w:hAnsi="Calibri" w:cs="Calibri"/>
          <w:bCs/>
          <w:color w:val="595959" w:themeColor="text1" w:themeTint="A6"/>
          <w:sz w:val="26"/>
          <w:szCs w:val="26"/>
        </w:rPr>
        <w:t xml:space="preserve">Analizado que es lo expuesto por las partes así como el acta de infracción impugnada, el concepto de impugnación, en su inciso en estudio, en cuanto a la indebida motivación de la boleta, resulta </w:t>
      </w:r>
      <w:r w:rsidRPr="006F0501">
        <w:rPr>
          <w:rFonts w:ascii="Calibri" w:hAnsi="Calibri" w:cs="Calibri"/>
          <w:b/>
          <w:bCs/>
          <w:color w:val="595959" w:themeColor="text1" w:themeTint="A6"/>
          <w:sz w:val="26"/>
          <w:szCs w:val="26"/>
        </w:rPr>
        <w:t>fundado</w:t>
      </w:r>
      <w:r w:rsidRPr="006F0501">
        <w:rPr>
          <w:rFonts w:ascii="Calibri" w:hAnsi="Calibri" w:cs="Calibri"/>
          <w:bCs/>
          <w:color w:val="595959" w:themeColor="text1" w:themeTint="A6"/>
          <w:sz w:val="26"/>
          <w:szCs w:val="26"/>
        </w:rPr>
        <w:t xml:space="preserve">, lo que se traduce en que no se contiene una relación pormenorizada de las circunstancias de tiempo, modo y lugar, acerca de la comisión de la infracción por el actor, ni una adecuación correcta de la conducta desarrollada por éste con la hipótesis normativa </w:t>
      </w:r>
      <w:r w:rsidRPr="006F0501">
        <w:rPr>
          <w:rFonts w:ascii="Calibri" w:hAnsi="Calibri" w:cs="Calibri"/>
          <w:bCs/>
          <w:color w:val="595959" w:themeColor="text1" w:themeTint="A6"/>
          <w:sz w:val="26"/>
          <w:szCs w:val="26"/>
        </w:rPr>
        <w:lastRenderedPageBreak/>
        <w:t xml:space="preserve">considerada como infringida; pues respecto de la infracción contenida en el artículo 9, fracción VIII, del Reglamento de Tránsito Municipal, la misma establece que los ciclistas y motociclistas deben: . . . . . . . . . . . . . . . . . . . . . </w:t>
      </w:r>
      <w:r>
        <w:rPr>
          <w:rFonts w:ascii="Calibri" w:hAnsi="Calibri" w:cs="Calibri"/>
          <w:bCs/>
          <w:color w:val="595959" w:themeColor="text1" w:themeTint="A6"/>
          <w:sz w:val="26"/>
          <w:szCs w:val="26"/>
        </w:rPr>
        <w:t xml:space="preserve">. . . . . . . </w:t>
      </w:r>
    </w:p>
    <w:p w:rsidR="00E65AAB" w:rsidRPr="006F0501" w:rsidRDefault="00E65AAB" w:rsidP="00E65AAB">
      <w:pPr>
        <w:jc w:val="both"/>
        <w:rPr>
          <w:rFonts w:ascii="Calibri" w:hAnsi="Calibri" w:cs="Calibri"/>
          <w:bCs/>
          <w:color w:val="595959" w:themeColor="text1" w:themeTint="A6"/>
          <w:sz w:val="26"/>
          <w:szCs w:val="26"/>
        </w:rPr>
      </w:pPr>
    </w:p>
    <w:p w:rsidR="00E65AAB" w:rsidRPr="006F0501" w:rsidRDefault="00E65AAB" w:rsidP="00E65AAB">
      <w:pPr>
        <w:ind w:firstLine="708"/>
        <w:jc w:val="both"/>
        <w:rPr>
          <w:rFonts w:ascii="Calibri" w:hAnsi="Calibri" w:cs="Calibri"/>
          <w:bCs/>
          <w:i/>
          <w:color w:val="595959" w:themeColor="text1" w:themeTint="A6"/>
          <w:sz w:val="26"/>
          <w:szCs w:val="26"/>
        </w:rPr>
      </w:pPr>
      <w:r w:rsidRPr="006F0501">
        <w:rPr>
          <w:rFonts w:ascii="Calibri" w:hAnsi="Calibri" w:cs="Calibri"/>
          <w:bCs/>
          <w:color w:val="595959" w:themeColor="text1" w:themeTint="A6"/>
          <w:sz w:val="26"/>
          <w:szCs w:val="26"/>
        </w:rPr>
        <w:t>“</w:t>
      </w:r>
      <w:r w:rsidRPr="006F0501">
        <w:rPr>
          <w:rFonts w:ascii="Calibri" w:hAnsi="Calibri" w:cs="Calibri"/>
          <w:bCs/>
          <w:i/>
          <w:color w:val="595959" w:themeColor="text1" w:themeTint="A6"/>
          <w:sz w:val="26"/>
          <w:szCs w:val="26"/>
        </w:rPr>
        <w:t xml:space="preserve">VIII. Usar casco protector especial para motociclista, en el caso del motociclista y su acompañante, debidamente colocado y abrochado, el cual debe contar con protección para la nuca, tener un armazón externo rígido, un relleno interior elástico para que absorba el impacto, espuma interior y un sistema de retención con el dispositivo que proteja la parte interior del rostro…”. . . . . . . . . . .  </w:t>
      </w:r>
    </w:p>
    <w:p w:rsidR="00E65AAB" w:rsidRPr="006F0501" w:rsidRDefault="00E65AAB" w:rsidP="00E65AAB">
      <w:pPr>
        <w:jc w:val="both"/>
        <w:rPr>
          <w:rFonts w:ascii="Calibri" w:hAnsi="Calibri" w:cs="Calibri"/>
          <w:bCs/>
          <w:color w:val="595959" w:themeColor="text1" w:themeTint="A6"/>
          <w:sz w:val="26"/>
          <w:szCs w:val="26"/>
        </w:rPr>
      </w:pPr>
    </w:p>
    <w:p w:rsidR="00E65AAB" w:rsidRPr="00EF4587" w:rsidRDefault="00E65AAB" w:rsidP="00E65AAB">
      <w:pPr>
        <w:jc w:val="both"/>
        <w:rPr>
          <w:rFonts w:ascii="Calibri" w:hAnsi="Calibri" w:cs="Calibri"/>
          <w:color w:val="FF0000"/>
          <w:sz w:val="26"/>
          <w:szCs w:val="26"/>
        </w:rPr>
      </w:pPr>
      <w:r w:rsidRPr="006F0501">
        <w:rPr>
          <w:rFonts w:ascii="Calibri" w:hAnsi="Calibri" w:cs="Calibri"/>
          <w:bCs/>
          <w:color w:val="595959" w:themeColor="text1" w:themeTint="A6"/>
          <w:sz w:val="26"/>
          <w:szCs w:val="26"/>
        </w:rPr>
        <w:tab/>
        <w:t xml:space="preserve">De lo anterior se desprende que </w:t>
      </w:r>
      <w:r>
        <w:rPr>
          <w:rFonts w:ascii="Calibri" w:hAnsi="Calibri" w:cs="Calibri"/>
          <w:bCs/>
          <w:color w:val="595959" w:themeColor="text1" w:themeTint="A6"/>
          <w:sz w:val="26"/>
          <w:szCs w:val="26"/>
        </w:rPr>
        <w:t xml:space="preserve">lo asentado en </w:t>
      </w:r>
      <w:r w:rsidRPr="006F0501">
        <w:rPr>
          <w:rFonts w:ascii="Calibri" w:hAnsi="Calibri" w:cs="Calibri"/>
          <w:bCs/>
          <w:color w:val="595959" w:themeColor="text1" w:themeTint="A6"/>
          <w:sz w:val="26"/>
          <w:szCs w:val="26"/>
        </w:rPr>
        <w:t xml:space="preserve">el acta de Infracción es insuficiente </w:t>
      </w:r>
      <w:r>
        <w:rPr>
          <w:rFonts w:ascii="Calibri" w:hAnsi="Calibri" w:cs="Calibri"/>
          <w:bCs/>
          <w:color w:val="595959" w:themeColor="text1" w:themeTint="A6"/>
          <w:sz w:val="26"/>
          <w:szCs w:val="26"/>
        </w:rPr>
        <w:t xml:space="preserve">para </w:t>
      </w:r>
      <w:r w:rsidRPr="006F0501">
        <w:rPr>
          <w:rFonts w:ascii="Calibri" w:hAnsi="Calibri" w:cs="Calibri"/>
          <w:bCs/>
          <w:color w:val="595959" w:themeColor="text1" w:themeTint="A6"/>
          <w:sz w:val="26"/>
          <w:szCs w:val="26"/>
        </w:rPr>
        <w:t xml:space="preserve"> motiva</w:t>
      </w:r>
      <w:r>
        <w:rPr>
          <w:rFonts w:ascii="Calibri" w:hAnsi="Calibri" w:cs="Calibri"/>
          <w:bCs/>
          <w:color w:val="595959" w:themeColor="text1" w:themeTint="A6"/>
          <w:sz w:val="26"/>
          <w:szCs w:val="26"/>
        </w:rPr>
        <w:t>r una infracción</w:t>
      </w:r>
      <w:r w:rsidRPr="006F0501">
        <w:rPr>
          <w:rFonts w:ascii="Calibri" w:hAnsi="Calibri" w:cs="Calibri"/>
          <w:bCs/>
          <w:color w:val="595959" w:themeColor="text1" w:themeTint="A6"/>
          <w:sz w:val="26"/>
          <w:szCs w:val="26"/>
        </w:rPr>
        <w:t xml:space="preserve">, pues </w:t>
      </w:r>
      <w:r w:rsidRPr="006F0501">
        <w:rPr>
          <w:rFonts w:ascii="Calibri" w:hAnsi="Calibri" w:cs="Calibri"/>
          <w:color w:val="595959" w:themeColor="text1" w:themeTint="A6"/>
          <w:sz w:val="26"/>
          <w:szCs w:val="26"/>
        </w:rPr>
        <w:t>el Agente solo expresó</w:t>
      </w:r>
      <w:r>
        <w:rPr>
          <w:rFonts w:ascii="Calibri" w:hAnsi="Calibri" w:cs="Calibri"/>
          <w:color w:val="595959" w:themeColor="text1" w:themeTint="A6"/>
          <w:sz w:val="26"/>
          <w:szCs w:val="26"/>
        </w:rPr>
        <w:t>:</w:t>
      </w:r>
      <w:r w:rsidRPr="006F0501">
        <w:rPr>
          <w:rFonts w:ascii="Calibri" w:hAnsi="Calibri" w:cs="Calibri"/>
          <w:iCs/>
          <w:color w:val="595959" w:themeColor="text1" w:themeTint="A6"/>
          <w:sz w:val="26"/>
          <w:szCs w:val="26"/>
        </w:rPr>
        <w:t>“</w:t>
      </w:r>
      <w:r w:rsidRPr="006F0501">
        <w:rPr>
          <w:rFonts w:ascii="Calibri" w:hAnsi="Calibri" w:cs="Calibri"/>
          <w:i/>
          <w:iCs/>
          <w:color w:val="595959" w:themeColor="text1" w:themeTint="A6"/>
          <w:sz w:val="26"/>
          <w:szCs w:val="26"/>
        </w:rPr>
        <w:t xml:space="preserve">Transitaba motocicleta sin precaución de un carril a otro en medio de los vehículos poniendo en riesgo su vida u la de los demás y no trayendo casco protector a </w:t>
      </w:r>
      <w:proofErr w:type="spellStart"/>
      <w:r w:rsidRPr="006F0501">
        <w:rPr>
          <w:rFonts w:ascii="Calibri" w:hAnsi="Calibri" w:cs="Calibri"/>
          <w:i/>
          <w:iCs/>
          <w:color w:val="595959" w:themeColor="text1" w:themeTint="A6"/>
          <w:sz w:val="26"/>
          <w:szCs w:val="26"/>
        </w:rPr>
        <w:t>decuado</w:t>
      </w:r>
      <w:proofErr w:type="spellEnd"/>
      <w:r w:rsidRPr="006F0501">
        <w:rPr>
          <w:rFonts w:ascii="Calibri" w:hAnsi="Calibri" w:cs="Calibri"/>
          <w:i/>
          <w:iCs/>
          <w:color w:val="595959" w:themeColor="text1" w:themeTint="A6"/>
          <w:sz w:val="26"/>
          <w:szCs w:val="26"/>
        </w:rPr>
        <w:t xml:space="preserve"> (sic) para motociclista”</w:t>
      </w:r>
      <w:r w:rsidRPr="006F0501">
        <w:rPr>
          <w:rFonts w:ascii="Calibri" w:hAnsi="Calibri" w:cs="Calibri"/>
          <w:iCs/>
          <w:color w:val="595959" w:themeColor="text1" w:themeTint="A6"/>
          <w:sz w:val="26"/>
          <w:szCs w:val="26"/>
        </w:rPr>
        <w:t xml:space="preserve">; </w:t>
      </w:r>
      <w:r>
        <w:rPr>
          <w:rFonts w:ascii="Calibri" w:hAnsi="Calibri" w:cs="Calibri"/>
          <w:iCs/>
          <w:color w:val="595959" w:themeColor="text1" w:themeTint="A6"/>
          <w:sz w:val="26"/>
          <w:szCs w:val="26"/>
        </w:rPr>
        <w:t xml:space="preserve">pues como </w:t>
      </w:r>
      <w:r w:rsidRPr="006F0501">
        <w:rPr>
          <w:rFonts w:ascii="Calibri" w:hAnsi="Calibri" w:cs="Calibri"/>
          <w:iCs/>
          <w:color w:val="595959" w:themeColor="text1" w:themeTint="A6"/>
          <w:sz w:val="26"/>
          <w:szCs w:val="26"/>
        </w:rPr>
        <w:t>motivo de la infracción</w:t>
      </w:r>
      <w:r>
        <w:rPr>
          <w:rFonts w:ascii="Calibri" w:hAnsi="Calibri" w:cs="Calibri"/>
          <w:iCs/>
          <w:color w:val="595959" w:themeColor="text1" w:themeTint="A6"/>
          <w:sz w:val="26"/>
          <w:szCs w:val="26"/>
        </w:rPr>
        <w:t xml:space="preserve">, sólo transcribió </w:t>
      </w:r>
      <w:r w:rsidRPr="006F0501">
        <w:rPr>
          <w:rFonts w:ascii="Calibri" w:hAnsi="Calibri" w:cs="Calibri"/>
          <w:iCs/>
          <w:color w:val="595959" w:themeColor="text1" w:themeTint="A6"/>
          <w:sz w:val="26"/>
          <w:szCs w:val="26"/>
        </w:rPr>
        <w:t xml:space="preserve">el contenido del artículo en estudio; </w:t>
      </w:r>
      <w:r>
        <w:rPr>
          <w:rFonts w:ascii="Calibri" w:hAnsi="Calibri" w:cs="Calibri"/>
          <w:iCs/>
          <w:color w:val="595959" w:themeColor="text1" w:themeTint="A6"/>
          <w:sz w:val="26"/>
          <w:szCs w:val="26"/>
        </w:rPr>
        <w:t>l</w:t>
      </w:r>
      <w:r w:rsidRPr="006F0501">
        <w:rPr>
          <w:rFonts w:ascii="Calibri" w:hAnsi="Calibri" w:cs="Calibri"/>
          <w:iCs/>
          <w:color w:val="595959" w:themeColor="text1" w:themeTint="A6"/>
          <w:sz w:val="26"/>
          <w:szCs w:val="26"/>
        </w:rPr>
        <w:t xml:space="preserve">o </w:t>
      </w:r>
      <w:r>
        <w:rPr>
          <w:rFonts w:ascii="Calibri" w:hAnsi="Calibri" w:cs="Calibri"/>
          <w:iCs/>
          <w:color w:val="595959" w:themeColor="text1" w:themeTint="A6"/>
          <w:sz w:val="26"/>
          <w:szCs w:val="26"/>
        </w:rPr>
        <w:t xml:space="preserve">que </w:t>
      </w:r>
      <w:r w:rsidRPr="006F0501">
        <w:rPr>
          <w:rFonts w:ascii="Calibri" w:hAnsi="Calibri" w:cs="Calibri"/>
          <w:iCs/>
          <w:color w:val="595959" w:themeColor="text1" w:themeTint="A6"/>
          <w:sz w:val="26"/>
          <w:szCs w:val="26"/>
        </w:rPr>
        <w:t>se traduce en que</w:t>
      </w:r>
      <w:r>
        <w:rPr>
          <w:rFonts w:ascii="Calibri" w:hAnsi="Calibri" w:cs="Calibri"/>
          <w:iCs/>
          <w:color w:val="595959" w:themeColor="text1" w:themeTint="A6"/>
          <w:sz w:val="26"/>
          <w:szCs w:val="26"/>
        </w:rPr>
        <w:t xml:space="preserve"> </w:t>
      </w:r>
      <w:r w:rsidRPr="006F0501">
        <w:rPr>
          <w:rFonts w:ascii="Calibri" w:hAnsi="Calibri" w:cs="Calibri"/>
          <w:color w:val="595959" w:themeColor="text1" w:themeTint="A6"/>
          <w:sz w:val="26"/>
          <w:szCs w:val="26"/>
        </w:rPr>
        <w:t>no</w:t>
      </w:r>
      <w:r w:rsidRPr="0090622D">
        <w:rPr>
          <w:rFonts w:ascii="Calibri" w:hAnsi="Calibri" w:cs="Calibri"/>
          <w:color w:val="595959" w:themeColor="text1" w:themeTint="A6"/>
          <w:sz w:val="26"/>
          <w:szCs w:val="26"/>
        </w:rPr>
        <w:t xml:space="preserve"> concretó cómo es que el justiciable no hacía uso del casco protector ni bajo qué circunstancias; esto es, si llevaba consigo un casco protector o no; y, si llevaba un casco, nunca indicó donde estaba colocado el mismo y el tipo de casco era y por qué considero que el mismo no era adecuado para motociclista; </w:t>
      </w:r>
      <w:r w:rsidRPr="006F0501">
        <w:rPr>
          <w:rFonts w:ascii="Calibri" w:hAnsi="Calibri" w:cs="Calibri"/>
          <w:color w:val="595959" w:themeColor="text1" w:themeTint="A6"/>
          <w:sz w:val="26"/>
          <w:szCs w:val="26"/>
        </w:rPr>
        <w:t>a</w:t>
      </w:r>
      <w:r w:rsidRPr="006F0501">
        <w:rPr>
          <w:rFonts w:ascii="Calibri" w:hAnsi="Calibri" w:cs="Calibri"/>
          <w:bCs/>
          <w:color w:val="595959" w:themeColor="text1" w:themeTint="A6"/>
          <w:sz w:val="26"/>
          <w:szCs w:val="26"/>
        </w:rPr>
        <w:t>sociado a que no se detalla có</w:t>
      </w:r>
      <w:r>
        <w:rPr>
          <w:rFonts w:ascii="Calibri" w:hAnsi="Calibri" w:cs="Calibri"/>
          <w:bCs/>
          <w:color w:val="595959" w:themeColor="text1" w:themeTint="A6"/>
          <w:sz w:val="26"/>
          <w:szCs w:val="26"/>
        </w:rPr>
        <w:t>mo es que detectó la infracción;</w:t>
      </w:r>
      <w:r w:rsidRPr="006F0501">
        <w:rPr>
          <w:rFonts w:ascii="Calibri" w:hAnsi="Calibri" w:cs="Calibri"/>
          <w:bCs/>
          <w:color w:val="595959" w:themeColor="text1" w:themeTint="A6"/>
          <w:sz w:val="26"/>
          <w:szCs w:val="26"/>
        </w:rPr>
        <w:t xml:space="preserve"> pues no precisó si iba circulando en un vehículo, motocicleta, bicicleta o si iba a pie; traduciéndose todas esas circunstancias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 . . . .</w:t>
      </w:r>
      <w:r w:rsidRPr="006F0501">
        <w:rPr>
          <w:rFonts w:ascii="Calibri" w:hAnsi="Calibri" w:cs="Arial"/>
          <w:color w:val="595959" w:themeColor="text1" w:themeTint="A6"/>
          <w:sz w:val="26"/>
          <w:szCs w:val="26"/>
        </w:rPr>
        <w:t xml:space="preserve"> . . . . . . . . . .</w:t>
      </w:r>
      <w:r>
        <w:rPr>
          <w:rFonts w:ascii="Calibri" w:hAnsi="Calibri" w:cs="Arial"/>
          <w:color w:val="595959" w:themeColor="text1" w:themeTint="A6"/>
          <w:sz w:val="26"/>
          <w:szCs w:val="26"/>
        </w:rPr>
        <w:t xml:space="preserve"> . . . . . . . . . . . . . . . . . . . . . . . . . . . . </w:t>
      </w:r>
    </w:p>
    <w:p w:rsidR="00E65AAB" w:rsidRPr="006F0501" w:rsidRDefault="00E65AAB" w:rsidP="00E65AAB">
      <w:pPr>
        <w:jc w:val="both"/>
        <w:rPr>
          <w:rFonts w:ascii="Calibri" w:hAnsi="Calibri" w:cs="Calibri"/>
          <w:bCs/>
          <w:color w:val="595959" w:themeColor="text1" w:themeTint="A6"/>
          <w:sz w:val="20"/>
          <w:szCs w:val="20"/>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bCs/>
          <w:color w:val="595959" w:themeColor="text1" w:themeTint="A6"/>
          <w:sz w:val="26"/>
          <w:szCs w:val="26"/>
        </w:rPr>
        <w:t xml:space="preserve">Así las cosas, al resultar fundado el concepto de impugnación analizado, en sus aspectos analizados, se concluye que el acta de infracción </w:t>
      </w:r>
      <w:r>
        <w:rPr>
          <w:rFonts w:ascii="Calibri" w:hAnsi="Calibri" w:cs="Calibri"/>
          <w:bCs/>
          <w:color w:val="595959" w:themeColor="text1" w:themeTint="A6"/>
          <w:sz w:val="26"/>
          <w:szCs w:val="26"/>
        </w:rPr>
        <w:t xml:space="preserve">con </w:t>
      </w:r>
      <w:r w:rsidRPr="006F0501">
        <w:rPr>
          <w:rFonts w:ascii="Calibri" w:hAnsi="Calibri" w:cs="Calibri"/>
          <w:bCs/>
          <w:color w:val="595959" w:themeColor="text1" w:themeTint="A6"/>
          <w:sz w:val="26"/>
          <w:szCs w:val="26"/>
        </w:rPr>
        <w:t xml:space="preserve">número </w:t>
      </w:r>
      <w:r w:rsidRPr="006F0501">
        <w:rPr>
          <w:rFonts w:ascii="Calibri" w:hAnsi="Calibri" w:cs="Calibri"/>
          <w:color w:val="595959" w:themeColor="text1" w:themeTint="A6"/>
          <w:sz w:val="26"/>
          <w:szCs w:val="26"/>
        </w:rPr>
        <w:t xml:space="preserve">A0570091 (A cero-cinco-siete-cero-cero-nueve-uno), de fecha 22 veintidós de abril del año 2017 dos mil diecisiete, resulta ilegal al actualizarse la causa de nulidad prevista en el artículo 302, fracción II, del Código de Procedimiento y Justicia Administrativa para el Estado y los Municipios de Guanajuato; por lo que es procedente </w:t>
      </w:r>
      <w:r w:rsidRPr="006F0501">
        <w:rPr>
          <w:rFonts w:ascii="Calibri" w:hAnsi="Calibri" w:cs="Calibri"/>
          <w:b/>
          <w:color w:val="595959" w:themeColor="text1" w:themeTint="A6"/>
          <w:sz w:val="26"/>
          <w:szCs w:val="26"/>
        </w:rPr>
        <w:t>decretar</w:t>
      </w:r>
      <w:r w:rsidRPr="006F0501">
        <w:rPr>
          <w:rFonts w:ascii="Calibri" w:hAnsi="Calibri" w:cs="Calibri"/>
          <w:color w:val="595959" w:themeColor="text1" w:themeTint="A6"/>
          <w:sz w:val="26"/>
          <w:szCs w:val="26"/>
        </w:rPr>
        <w:t xml:space="preserve"> su </w:t>
      </w:r>
      <w:r w:rsidRPr="006F0501">
        <w:rPr>
          <w:rFonts w:ascii="Calibri" w:hAnsi="Calibri" w:cs="Calibri"/>
          <w:b/>
          <w:bCs/>
          <w:color w:val="595959" w:themeColor="text1" w:themeTint="A6"/>
          <w:sz w:val="26"/>
          <w:szCs w:val="26"/>
        </w:rPr>
        <w:t>nulidad total,</w:t>
      </w:r>
      <w:r w:rsidRPr="006F0501">
        <w:rPr>
          <w:rFonts w:ascii="Calibri" w:hAnsi="Calibri" w:cs="Calibri"/>
          <w:color w:val="595959" w:themeColor="text1" w:themeTint="A6"/>
          <w:sz w:val="26"/>
          <w:szCs w:val="26"/>
        </w:rPr>
        <w:t xml:space="preserve"> respecto de las infracciones consistentes en “</w:t>
      </w:r>
      <w:r w:rsidRPr="006F0501">
        <w:rPr>
          <w:rFonts w:ascii="Calibri" w:hAnsi="Calibri" w:cs="Calibri"/>
          <w:bCs/>
          <w:i/>
          <w:iCs/>
          <w:color w:val="595959" w:themeColor="text1" w:themeTint="A6"/>
          <w:sz w:val="26"/>
          <w:szCs w:val="26"/>
        </w:rPr>
        <w:t xml:space="preserve">organizar o participar en competencias vehiculares de alta velocidad o arrancones, o realizar cualquier acción o maniobra de peligro que ponga en riesgo la vida, la integridad física de las personas o sus bienes; y, Usar casco protector especial para motociclista, en el caso de motociclista y su acompañante debidamente colocado  y abrochado, el cual debe contar con protección para la nuca, tener un armazón externo rígido, un relleno interior elástico para que absorba el impacto, espuma </w:t>
      </w:r>
      <w:r w:rsidRPr="006F0501">
        <w:rPr>
          <w:rFonts w:ascii="Calibri" w:hAnsi="Calibri" w:cs="Calibri"/>
          <w:bCs/>
          <w:i/>
          <w:iCs/>
          <w:color w:val="595959" w:themeColor="text1" w:themeTint="A6"/>
          <w:sz w:val="26"/>
          <w:szCs w:val="26"/>
        </w:rPr>
        <w:lastRenderedPageBreak/>
        <w:t>interior y un sistema de retención con un dispositivo  que proteja la parte interior del rostro</w:t>
      </w:r>
      <w:r w:rsidRPr="006F0501">
        <w:rPr>
          <w:rFonts w:ascii="Calibri" w:hAnsi="Calibri" w:cs="Calibri"/>
          <w:color w:val="595959" w:themeColor="text1" w:themeTint="A6"/>
          <w:sz w:val="26"/>
          <w:szCs w:val="26"/>
        </w:rPr>
        <w:t>”</w:t>
      </w:r>
      <w:r w:rsidRPr="006F0501">
        <w:rPr>
          <w:rFonts w:ascii="Calibri" w:hAnsi="Calibri"/>
          <w:color w:val="595959" w:themeColor="text1" w:themeTint="A6"/>
          <w:sz w:val="26"/>
          <w:szCs w:val="26"/>
        </w:rPr>
        <w:t xml:space="preserve">. . . . . . . . . </w:t>
      </w:r>
      <w:r w:rsidRPr="006F0501">
        <w:rPr>
          <w:rFonts w:ascii="Calibri" w:hAnsi="Calibri" w:cs="Calibri"/>
          <w:color w:val="595959" w:themeColor="text1" w:themeTint="A6"/>
          <w:sz w:val="26"/>
          <w:szCs w:val="26"/>
        </w:rPr>
        <w:t xml:space="preserve">. . . . . . . .. </w:t>
      </w:r>
      <w:r>
        <w:rPr>
          <w:rFonts w:asciiTheme="minorHAnsi" w:hAnsiTheme="minorHAnsi" w:cstheme="minorHAnsi"/>
          <w:iCs/>
          <w:color w:val="595959" w:themeColor="text1" w:themeTint="A6"/>
          <w:szCs w:val="26"/>
        </w:rPr>
        <w:t>. . .</w:t>
      </w:r>
    </w:p>
    <w:p w:rsidR="00E65AAB" w:rsidRPr="0093795F" w:rsidRDefault="00E65AAB" w:rsidP="00E65AAB">
      <w:pPr>
        <w:pStyle w:val="Textoindependiente"/>
        <w:ind w:firstLine="708"/>
        <w:rPr>
          <w:rFonts w:ascii="Calibri" w:hAnsi="Calibri" w:cs="Calibri"/>
          <w:color w:val="595959" w:themeColor="text1" w:themeTint="A6"/>
          <w:sz w:val="26"/>
          <w:szCs w:val="26"/>
          <w:lang w:val="es-ES"/>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54DB1">
        <w:rPr>
          <w:rFonts w:ascii="Calibri" w:hAnsi="Calibri" w:cs="Calibri"/>
          <w:i/>
          <w:color w:val="595959" w:themeColor="text1" w:themeTint="A6"/>
          <w:sz w:val="26"/>
          <w:szCs w:val="26"/>
        </w:rPr>
        <w:t>“Criterios 2000-2008”</w:t>
      </w:r>
      <w:r w:rsidRPr="006F0501">
        <w:rPr>
          <w:rFonts w:ascii="Calibri" w:hAnsi="Calibri" w:cs="Calibri"/>
          <w:color w:val="595959" w:themeColor="text1" w:themeTint="A6"/>
          <w:sz w:val="26"/>
          <w:szCs w:val="26"/>
        </w:rPr>
        <w:t xml:space="preserve"> del referido Tribunal, la cual es del tenor siguiente: . . . . . . . . .</w:t>
      </w:r>
      <w:r>
        <w:rPr>
          <w:rFonts w:ascii="Calibri" w:hAnsi="Calibri" w:cs="Calibri"/>
          <w:color w:val="595959" w:themeColor="text1" w:themeTint="A6"/>
          <w:sz w:val="26"/>
          <w:szCs w:val="26"/>
        </w:rPr>
        <w:t xml:space="preserve"> . . . . . . . . . . . </w:t>
      </w:r>
    </w:p>
    <w:p w:rsidR="00E65AAB" w:rsidRPr="006F0501" w:rsidRDefault="00E65AAB" w:rsidP="00E65AAB">
      <w:pPr>
        <w:pStyle w:val="Textoindependiente"/>
        <w:rPr>
          <w:rFonts w:ascii="Calibri" w:hAnsi="Calibri" w:cs="Calibri"/>
          <w:color w:val="595959" w:themeColor="text1" w:themeTint="A6"/>
          <w:sz w:val="20"/>
          <w:szCs w:val="20"/>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b/>
          <w:bCs/>
          <w:i/>
          <w:iCs/>
          <w:color w:val="595959" w:themeColor="text1" w:themeTint="A6"/>
          <w:sz w:val="26"/>
          <w:szCs w:val="26"/>
        </w:rPr>
        <w:t xml:space="preserve">“INDEBIDA FUNDAMENTACIÓN Y MOTIVACIÓN.- PROCEDE DECRETAR LA NULIDAD LISA Y LLANA.- </w:t>
      </w:r>
      <w:r w:rsidRPr="006F0501">
        <w:rPr>
          <w:rFonts w:ascii="Calibri" w:hAnsi="Calibri" w:cs="Calibri"/>
          <w:i/>
          <w:iCs/>
          <w:color w:val="595959" w:themeColor="text1" w:themeTint="A6"/>
          <w:sz w:val="26"/>
          <w:szCs w:val="26"/>
        </w:rPr>
        <w:t xml:space="preserve">La ausencia de fundamentación y motivación deriva en el </w:t>
      </w:r>
      <w:proofErr w:type="spellStart"/>
      <w:r w:rsidRPr="006F0501">
        <w:rPr>
          <w:rFonts w:ascii="Calibri" w:hAnsi="Calibri" w:cs="Calibri"/>
          <w:i/>
          <w:iCs/>
          <w:color w:val="595959" w:themeColor="text1" w:themeTint="A6"/>
          <w:sz w:val="26"/>
          <w:szCs w:val="26"/>
        </w:rPr>
        <w:t>decretamiento</w:t>
      </w:r>
      <w:proofErr w:type="spellEnd"/>
      <w:r w:rsidRPr="006F0501">
        <w:rPr>
          <w:rFonts w:ascii="Calibri" w:hAnsi="Calibri" w:cs="Calibri"/>
          <w:i/>
          <w:iCs/>
          <w:color w:val="595959" w:themeColor="text1" w:themeTint="A6"/>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F0501">
        <w:rPr>
          <w:rFonts w:ascii="Calibri" w:hAnsi="Calibri" w:cs="Calibri"/>
          <w:color w:val="595959" w:themeColor="text1" w:themeTint="A6"/>
          <w:sz w:val="26"/>
          <w:szCs w:val="26"/>
        </w:rPr>
        <w:t>(</w:t>
      </w:r>
      <w:proofErr w:type="spellStart"/>
      <w:r w:rsidRPr="006F0501">
        <w:rPr>
          <w:rFonts w:ascii="Calibri" w:hAnsi="Calibri" w:cs="Calibri"/>
          <w:color w:val="595959" w:themeColor="text1" w:themeTint="A6"/>
          <w:sz w:val="22"/>
          <w:szCs w:val="22"/>
        </w:rPr>
        <w:t>Exp</w:t>
      </w:r>
      <w:proofErr w:type="spellEnd"/>
      <w:r w:rsidRPr="006F0501">
        <w:rPr>
          <w:rFonts w:ascii="Calibri" w:hAnsi="Calibri" w:cs="Calibri"/>
          <w:color w:val="595959" w:themeColor="text1" w:themeTint="A6"/>
          <w:sz w:val="22"/>
          <w:szCs w:val="22"/>
        </w:rPr>
        <w:t xml:space="preserve">. 4.509/02. Sentencia de fecha 09 nueve de mayo de 2003. Actor: Martha Isabel </w:t>
      </w:r>
      <w:proofErr w:type="spellStart"/>
      <w:r w:rsidRPr="006F0501">
        <w:rPr>
          <w:rFonts w:ascii="Calibri" w:hAnsi="Calibri" w:cs="Calibri"/>
          <w:color w:val="595959" w:themeColor="text1" w:themeTint="A6"/>
          <w:sz w:val="22"/>
          <w:szCs w:val="22"/>
        </w:rPr>
        <w:t>Espriu</w:t>
      </w:r>
      <w:proofErr w:type="spellEnd"/>
      <w:r w:rsidRPr="006F0501">
        <w:rPr>
          <w:rFonts w:ascii="Calibri" w:hAnsi="Calibri" w:cs="Calibri"/>
          <w:color w:val="595959" w:themeColor="text1" w:themeTint="A6"/>
          <w:sz w:val="22"/>
          <w:szCs w:val="22"/>
        </w:rPr>
        <w:t xml:space="preserve"> Manrique</w:t>
      </w:r>
      <w:r w:rsidRPr="006F0501">
        <w:rPr>
          <w:rFonts w:ascii="Calibri" w:hAnsi="Calibri" w:cs="Calibri"/>
          <w:color w:val="595959" w:themeColor="text1" w:themeTint="A6"/>
          <w:sz w:val="26"/>
          <w:szCs w:val="26"/>
        </w:rPr>
        <w:t>). . . . . . .</w:t>
      </w:r>
    </w:p>
    <w:p w:rsidR="00E65AAB" w:rsidRPr="006F0501" w:rsidRDefault="00E65AAB" w:rsidP="00E65AAB">
      <w:pPr>
        <w:pStyle w:val="Textoindependiente"/>
        <w:ind w:firstLine="708"/>
        <w:rPr>
          <w:rFonts w:ascii="Calibri" w:hAnsi="Calibri" w:cs="Calibri"/>
          <w:i/>
          <w:iCs/>
          <w:color w:val="595959" w:themeColor="text1" w:themeTint="A6"/>
          <w:sz w:val="26"/>
          <w:szCs w:val="26"/>
        </w:rPr>
      </w:pPr>
    </w:p>
    <w:p w:rsidR="00E65AAB" w:rsidRPr="006F0501" w:rsidRDefault="00E65AAB" w:rsidP="00E65AAB">
      <w:pPr>
        <w:ind w:firstLine="708"/>
        <w:jc w:val="both"/>
        <w:rPr>
          <w:rFonts w:ascii="Calibri" w:hAnsi="Calibri" w:cs="Arial"/>
          <w:color w:val="595959" w:themeColor="text1" w:themeTint="A6"/>
          <w:sz w:val="26"/>
          <w:szCs w:val="27"/>
          <w:lang w:val="es-MX"/>
        </w:rPr>
      </w:pPr>
      <w:r w:rsidRPr="006F0501">
        <w:rPr>
          <w:rFonts w:ascii="Calibri" w:hAnsi="Calibri"/>
          <w:b/>
          <w:i/>
          <w:color w:val="595959" w:themeColor="text1" w:themeTint="A6"/>
          <w:sz w:val="26"/>
        </w:rPr>
        <w:t xml:space="preserve">SÉPTIMO.- </w:t>
      </w:r>
      <w:r w:rsidRPr="006F0501">
        <w:rPr>
          <w:rFonts w:ascii="Calibri" w:hAnsi="Calibri" w:cs="Arial"/>
          <w:color w:val="595959" w:themeColor="text1" w:themeTint="A6"/>
          <w:sz w:val="26"/>
          <w:szCs w:val="27"/>
        </w:rPr>
        <w:t>En virtud de que el concepto de impugnación en estudio, en su</w:t>
      </w:r>
      <w:r>
        <w:rPr>
          <w:rFonts w:ascii="Calibri" w:hAnsi="Calibri" w:cs="Arial"/>
          <w:color w:val="595959" w:themeColor="text1" w:themeTint="A6"/>
          <w:sz w:val="26"/>
          <w:szCs w:val="27"/>
        </w:rPr>
        <w:t>s</w:t>
      </w:r>
      <w:r w:rsidRPr="006F0501">
        <w:rPr>
          <w:rFonts w:ascii="Calibri" w:hAnsi="Calibri" w:cs="Arial"/>
          <w:color w:val="595959" w:themeColor="text1" w:themeTint="A6"/>
          <w:sz w:val="26"/>
          <w:szCs w:val="27"/>
        </w:rPr>
        <w:t xml:space="preserve"> inciso</w:t>
      </w:r>
      <w:r>
        <w:rPr>
          <w:rFonts w:ascii="Calibri" w:hAnsi="Calibri" w:cs="Arial"/>
          <w:color w:val="595959" w:themeColor="text1" w:themeTint="A6"/>
          <w:sz w:val="26"/>
          <w:szCs w:val="27"/>
        </w:rPr>
        <w:t>s</w:t>
      </w:r>
      <w:r w:rsidRPr="006F0501">
        <w:rPr>
          <w:rFonts w:ascii="Calibri" w:hAnsi="Calibri" w:cs="Arial"/>
          <w:color w:val="595959" w:themeColor="text1" w:themeTint="A6"/>
          <w:sz w:val="26"/>
          <w:szCs w:val="27"/>
        </w:rPr>
        <w:t xml:space="preserve"> respectivo</w:t>
      </w:r>
      <w:r>
        <w:rPr>
          <w:rFonts w:ascii="Calibri" w:hAnsi="Calibri" w:cs="Arial"/>
          <w:color w:val="595959" w:themeColor="text1" w:themeTint="A6"/>
          <w:sz w:val="26"/>
          <w:szCs w:val="27"/>
        </w:rPr>
        <w:t>s</w:t>
      </w:r>
      <w:r w:rsidRPr="006F0501">
        <w:rPr>
          <w:rFonts w:ascii="Calibri" w:hAnsi="Calibri" w:cs="Arial"/>
          <w:color w:val="595959" w:themeColor="text1" w:themeTint="A6"/>
          <w:sz w:val="26"/>
          <w:szCs w:val="27"/>
        </w:rPr>
        <w:t>, resultó fundado y es suficiente para declarar la nulidad total del acto impugnado; resulta innecesario el estudio del restante concepto esgrimido por el demandante, ya que su análisis no afectaría ni variaría el sentido de esta resolución. . . . . . . . . . . . . . . . . . . . . . . . . . . . . . . . . . . . . . . . . . . . . . . . . . . . . .</w:t>
      </w:r>
    </w:p>
    <w:p w:rsidR="00E65AAB" w:rsidRPr="006F0501" w:rsidRDefault="00E65AAB" w:rsidP="00E65AAB">
      <w:pPr>
        <w:pStyle w:val="Textoindependiente"/>
        <w:rPr>
          <w:rFonts w:ascii="Calibri" w:hAnsi="Calibri" w:cs="Arial"/>
          <w:color w:val="595959" w:themeColor="text1" w:themeTint="A6"/>
          <w:sz w:val="20"/>
          <w:szCs w:val="27"/>
        </w:rPr>
      </w:pPr>
    </w:p>
    <w:p w:rsidR="00E65AAB" w:rsidRPr="006F0501" w:rsidRDefault="00E65AAB" w:rsidP="00E65AAB">
      <w:pPr>
        <w:pStyle w:val="Textoindependiente"/>
        <w:ind w:firstLine="708"/>
        <w:rPr>
          <w:rFonts w:ascii="Calibri" w:hAnsi="Calibri" w:cs="Arial"/>
          <w:color w:val="595959" w:themeColor="text1" w:themeTint="A6"/>
          <w:sz w:val="26"/>
          <w:szCs w:val="27"/>
        </w:rPr>
      </w:pPr>
      <w:r w:rsidRPr="006F0501">
        <w:rPr>
          <w:rFonts w:ascii="Calibri" w:hAnsi="Calibri" w:cs="Arial"/>
          <w:color w:val="595959" w:themeColor="text1" w:themeTint="A6"/>
          <w:sz w:val="26"/>
          <w:szCs w:val="27"/>
        </w:rPr>
        <w:t xml:space="preserve">Sirve de apoyo a lo anterior la tesis de jurisprudencia que a la letra señala: </w:t>
      </w:r>
    </w:p>
    <w:p w:rsidR="00E65AAB" w:rsidRPr="006F0501" w:rsidRDefault="00E65AAB" w:rsidP="00E65AAB">
      <w:pPr>
        <w:pStyle w:val="Textoindependiente"/>
        <w:ind w:firstLine="708"/>
        <w:rPr>
          <w:rFonts w:ascii="Calibri" w:hAnsi="Calibri" w:cs="Arial"/>
          <w:color w:val="595959" w:themeColor="text1" w:themeTint="A6"/>
          <w:sz w:val="20"/>
          <w:szCs w:val="27"/>
        </w:rPr>
      </w:pPr>
    </w:p>
    <w:p w:rsidR="00E65AAB" w:rsidRDefault="00E65AAB" w:rsidP="00E65AAB">
      <w:pPr>
        <w:pStyle w:val="Textoindependiente"/>
        <w:ind w:firstLine="708"/>
        <w:rPr>
          <w:rFonts w:ascii="Calibri" w:hAnsi="Calibri"/>
          <w:i/>
          <w:iCs/>
          <w:color w:val="595959" w:themeColor="text1" w:themeTint="A6"/>
          <w:sz w:val="26"/>
          <w:szCs w:val="27"/>
        </w:rPr>
      </w:pPr>
      <w:r w:rsidRPr="006F0501">
        <w:rPr>
          <w:rFonts w:ascii="Calibri" w:hAnsi="Calibri"/>
          <w:b/>
          <w:bCs/>
          <w:i/>
          <w:iCs/>
          <w:color w:val="595959" w:themeColor="text1" w:themeTint="A6"/>
          <w:sz w:val="26"/>
          <w:szCs w:val="27"/>
        </w:rPr>
        <w:t xml:space="preserve">“CONCEPTOS DE VIOLACION. CUANDO SU ESTUDIO ES INNECESARIO. </w:t>
      </w:r>
      <w:r w:rsidRPr="006F0501">
        <w:rPr>
          <w:rFonts w:ascii="Calibri" w:hAnsi="Calibri"/>
          <w:i/>
          <w:iCs/>
          <w:color w:val="595959" w:themeColor="text1" w:themeTint="A6"/>
          <w:sz w:val="26"/>
          <w:szCs w:val="27"/>
        </w:rPr>
        <w:t xml:space="preserve">Si al considerarse fundado un concepto de violación ello trae como consecuencia la </w:t>
      </w:r>
    </w:p>
    <w:p w:rsidR="00E65AAB" w:rsidRDefault="00E65AAB" w:rsidP="00E65AAB">
      <w:pPr>
        <w:pStyle w:val="Textoindependiente"/>
        <w:ind w:firstLine="708"/>
        <w:jc w:val="right"/>
        <w:rPr>
          <w:rFonts w:ascii="Calibri" w:hAnsi="Calibri" w:cs="Calibri"/>
          <w:b/>
          <w:bCs/>
          <w:iCs/>
          <w:color w:val="595959" w:themeColor="text1" w:themeTint="A6"/>
          <w:sz w:val="26"/>
          <w:szCs w:val="26"/>
        </w:rPr>
      </w:pPr>
      <w:r>
        <w:rPr>
          <w:rFonts w:ascii="Calibri" w:hAnsi="Calibri" w:cs="Calibri"/>
          <w:b/>
          <w:bCs/>
          <w:iCs/>
          <w:color w:val="595959" w:themeColor="text1" w:themeTint="A6"/>
          <w:sz w:val="26"/>
          <w:szCs w:val="26"/>
        </w:rPr>
        <w:t xml:space="preserve">Expediente número </w:t>
      </w:r>
      <w:r>
        <w:rPr>
          <w:rFonts w:ascii="Calibri" w:hAnsi="Calibri" w:cs="Calibri"/>
          <w:b/>
          <w:color w:val="595959" w:themeColor="text1" w:themeTint="A6"/>
          <w:sz w:val="26"/>
          <w:szCs w:val="26"/>
        </w:rPr>
        <w:t>0580/2doJAM/2017</w:t>
      </w:r>
      <w:r>
        <w:rPr>
          <w:rFonts w:ascii="Calibri" w:hAnsi="Calibri" w:cs="Calibri"/>
          <w:b/>
          <w:iCs/>
          <w:color w:val="595959" w:themeColor="text1" w:themeTint="A6"/>
          <w:sz w:val="26"/>
          <w:szCs w:val="26"/>
        </w:rPr>
        <w:t>-JN</w:t>
      </w:r>
    </w:p>
    <w:p w:rsidR="00E65AAB" w:rsidRDefault="00E65AAB" w:rsidP="00E65AAB">
      <w:pPr>
        <w:pStyle w:val="Textoindependiente"/>
        <w:ind w:firstLine="708"/>
        <w:rPr>
          <w:rFonts w:ascii="Calibri" w:hAnsi="Calibri"/>
          <w:i/>
          <w:iCs/>
          <w:color w:val="595959" w:themeColor="text1" w:themeTint="A6"/>
          <w:sz w:val="26"/>
          <w:szCs w:val="27"/>
        </w:rPr>
      </w:pPr>
    </w:p>
    <w:p w:rsidR="00E65AAB" w:rsidRPr="006F0501" w:rsidRDefault="00E65AAB" w:rsidP="00E65AAB">
      <w:pPr>
        <w:pStyle w:val="Textoindependiente"/>
        <w:rPr>
          <w:rFonts w:ascii="Calibri" w:hAnsi="Calibri"/>
          <w:color w:val="595959" w:themeColor="text1" w:themeTint="A6"/>
          <w:sz w:val="20"/>
          <w:szCs w:val="20"/>
        </w:rPr>
      </w:pPr>
      <w:proofErr w:type="gramStart"/>
      <w:r w:rsidRPr="006F0501">
        <w:rPr>
          <w:rFonts w:ascii="Calibri" w:hAnsi="Calibri"/>
          <w:i/>
          <w:iCs/>
          <w:color w:val="595959" w:themeColor="text1" w:themeTint="A6"/>
          <w:sz w:val="26"/>
          <w:szCs w:val="27"/>
        </w:rPr>
        <w:t>concesión</w:t>
      </w:r>
      <w:proofErr w:type="gramEnd"/>
      <w:r w:rsidRPr="006F0501">
        <w:rPr>
          <w:rFonts w:ascii="Calibri" w:hAnsi="Calibri"/>
          <w:i/>
          <w:iCs/>
          <w:color w:val="595959" w:themeColor="text1" w:themeTint="A6"/>
          <w:sz w:val="26"/>
          <w:szCs w:val="27"/>
        </w:rPr>
        <w:t xml:space="preserve"> del amparo, es innecesario analizar los restantes, ya que cualquiera que fuera el resultado de ese estudio, en nada variaría el sentido de la sentencia.” </w:t>
      </w:r>
      <w:r w:rsidRPr="006F0501">
        <w:rPr>
          <w:rFonts w:ascii="Calibri" w:hAnsi="Calibri"/>
          <w:color w:val="595959" w:themeColor="text1" w:themeTint="A6"/>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w:t>
      </w:r>
      <w:r w:rsidRPr="0093795F">
        <w:rPr>
          <w:rFonts w:ascii="Calibri" w:hAnsi="Calibri" w:cs="Calibri"/>
          <w:color w:val="595959" w:themeColor="text1" w:themeTint="A6"/>
          <w:sz w:val="20"/>
          <w:szCs w:val="20"/>
        </w:rPr>
        <w:t xml:space="preserve">. . . . . . . . . . . . . . . . . . . . . . . . . . . . . . . . . . . . . . . . . . . . . . . . . . . . . . . . . </w:t>
      </w:r>
      <w:r>
        <w:rPr>
          <w:rFonts w:ascii="Calibri" w:hAnsi="Calibri" w:cs="Calibri"/>
          <w:color w:val="595959" w:themeColor="text1" w:themeTint="A6"/>
          <w:sz w:val="20"/>
          <w:szCs w:val="20"/>
        </w:rPr>
        <w:t>. . . . . . . . . . . . . . . . . .</w:t>
      </w:r>
    </w:p>
    <w:p w:rsidR="00E65AAB" w:rsidRPr="006F0501" w:rsidRDefault="00E65AAB" w:rsidP="00E65AAB">
      <w:pPr>
        <w:pStyle w:val="Textoindependiente"/>
        <w:ind w:firstLine="708"/>
        <w:rPr>
          <w:rFonts w:ascii="Calibri" w:hAnsi="Calibri"/>
          <w:color w:val="595959" w:themeColor="text1" w:themeTint="A6"/>
          <w:sz w:val="20"/>
          <w:szCs w:val="20"/>
        </w:rPr>
      </w:pPr>
    </w:p>
    <w:p w:rsidR="00E65AAB" w:rsidRPr="006F0501" w:rsidRDefault="00E65AAB" w:rsidP="00E65AAB">
      <w:pPr>
        <w:pStyle w:val="Textoindependiente"/>
        <w:ind w:firstLine="708"/>
        <w:rPr>
          <w:rFonts w:ascii="Calibri" w:hAnsi="Calibri"/>
          <w:color w:val="595959" w:themeColor="text1" w:themeTint="A6"/>
          <w:sz w:val="22"/>
          <w:szCs w:val="27"/>
        </w:rPr>
      </w:pPr>
      <w:r w:rsidRPr="006F0501">
        <w:rPr>
          <w:rFonts w:ascii="Calibri" w:hAnsi="Calibri" w:cs="Calibri"/>
          <w:b/>
          <w:i/>
          <w:color w:val="595959" w:themeColor="text1" w:themeTint="A6"/>
          <w:sz w:val="26"/>
          <w:szCs w:val="26"/>
        </w:rPr>
        <w:t xml:space="preserve">OCTAVO.- </w:t>
      </w:r>
      <w:r w:rsidRPr="006F0501">
        <w:rPr>
          <w:rFonts w:ascii="Calibri" w:hAnsi="Calibri"/>
          <w:color w:val="595959" w:themeColor="text1" w:themeTint="A6"/>
          <w:sz w:val="26"/>
          <w:szCs w:val="26"/>
        </w:rPr>
        <w:t xml:space="preserve">De lo pretendido por el demandante, se encuentra también lo concerniente a que se ordene a la autoridad demandada a que devuelva la </w:t>
      </w:r>
      <w:r w:rsidRPr="006F0501">
        <w:rPr>
          <w:rFonts w:ascii="Calibri" w:hAnsi="Calibri"/>
          <w:bCs/>
          <w:color w:val="595959" w:themeColor="text1" w:themeTint="A6"/>
          <w:sz w:val="26"/>
          <w:szCs w:val="26"/>
        </w:rPr>
        <w:t xml:space="preserve">licencia </w:t>
      </w:r>
      <w:r>
        <w:rPr>
          <w:rFonts w:ascii="Calibri" w:hAnsi="Calibri"/>
          <w:bCs/>
          <w:color w:val="595959" w:themeColor="text1" w:themeTint="A6"/>
          <w:sz w:val="26"/>
          <w:szCs w:val="26"/>
        </w:rPr>
        <w:t>para</w:t>
      </w:r>
      <w:r w:rsidRPr="006F0501">
        <w:rPr>
          <w:rFonts w:ascii="Calibri" w:hAnsi="Calibri"/>
          <w:bCs/>
          <w:color w:val="595959" w:themeColor="text1" w:themeTint="A6"/>
          <w:sz w:val="26"/>
          <w:szCs w:val="26"/>
        </w:rPr>
        <w:t xml:space="preserve"> conducir </w:t>
      </w:r>
      <w:r w:rsidRPr="006F0501">
        <w:rPr>
          <w:rFonts w:ascii="Calibri" w:hAnsi="Calibri"/>
          <w:color w:val="595959" w:themeColor="text1" w:themeTint="A6"/>
          <w:sz w:val="26"/>
          <w:szCs w:val="26"/>
        </w:rPr>
        <w:t>retenida en garantía de la multa que, en su caso, se impusiera. . . . . . .</w:t>
      </w:r>
      <w:r>
        <w:rPr>
          <w:rFonts w:ascii="Calibri" w:hAnsi="Calibri"/>
          <w:color w:val="595959" w:themeColor="text1" w:themeTint="A6"/>
          <w:sz w:val="26"/>
          <w:szCs w:val="26"/>
        </w:rPr>
        <w:t xml:space="preserve"> .</w:t>
      </w:r>
      <w:r>
        <w:rPr>
          <w:rFonts w:ascii="Calibri" w:hAnsi="Calibri" w:cs="Calibri"/>
          <w:color w:val="595959" w:themeColor="text1" w:themeTint="A6"/>
          <w:sz w:val="26"/>
          <w:szCs w:val="26"/>
        </w:rPr>
        <w:t xml:space="preserve">. . . . . . . . . . . . . . . . . . . . . . . . . . . . . . . . . . . . . . . . . . . . . . . . . . . . . </w:t>
      </w:r>
    </w:p>
    <w:p w:rsidR="00E65AAB" w:rsidRPr="0093795F" w:rsidRDefault="00E65AAB" w:rsidP="00E65AAB">
      <w:pPr>
        <w:pStyle w:val="Textoindependiente"/>
        <w:rPr>
          <w:rFonts w:ascii="Calibri" w:hAnsi="Calibri"/>
          <w:color w:val="595959" w:themeColor="text1" w:themeTint="A6"/>
          <w:sz w:val="20"/>
          <w:szCs w:val="20"/>
        </w:rPr>
      </w:pPr>
    </w:p>
    <w:p w:rsidR="00E65AAB" w:rsidRPr="006F0501" w:rsidRDefault="00E65AAB" w:rsidP="00E65AAB">
      <w:pPr>
        <w:pStyle w:val="Textoindependiente"/>
        <w:ind w:firstLine="708"/>
        <w:rPr>
          <w:rFonts w:ascii="Calibri" w:hAnsi="Calibri"/>
          <w:color w:val="595959" w:themeColor="text1" w:themeTint="A6"/>
          <w:sz w:val="26"/>
          <w:szCs w:val="26"/>
        </w:rPr>
      </w:pPr>
      <w:r w:rsidRPr="006F0501">
        <w:rPr>
          <w:rFonts w:ascii="Calibri" w:hAnsi="Calibri"/>
          <w:color w:val="595959" w:themeColor="text1" w:themeTint="A6"/>
          <w:sz w:val="26"/>
          <w:szCs w:val="26"/>
        </w:rPr>
        <w:t xml:space="preserve">Pretensión que resulta </w:t>
      </w:r>
      <w:r w:rsidRPr="006F0501">
        <w:rPr>
          <w:rFonts w:ascii="Calibri" w:hAnsi="Calibri"/>
          <w:b/>
          <w:color w:val="595959" w:themeColor="text1" w:themeTint="A6"/>
          <w:sz w:val="26"/>
          <w:szCs w:val="26"/>
        </w:rPr>
        <w:t>procedente</w:t>
      </w:r>
      <w:r w:rsidRPr="006F0501">
        <w:rPr>
          <w:rFonts w:ascii="Calibri" w:hAnsi="Calibri"/>
          <w:color w:val="595959" w:themeColor="text1" w:themeTint="A6"/>
          <w:sz w:val="26"/>
          <w:szCs w:val="26"/>
        </w:rPr>
        <w:t xml:space="preserve"> al haberse decretado la </w:t>
      </w:r>
      <w:r w:rsidRPr="006F0501">
        <w:rPr>
          <w:rFonts w:ascii="Calibri" w:hAnsi="Calibri"/>
          <w:b/>
          <w:color w:val="595959" w:themeColor="text1" w:themeTint="A6"/>
          <w:sz w:val="26"/>
          <w:szCs w:val="26"/>
        </w:rPr>
        <w:t>nulidad total</w:t>
      </w:r>
      <w:r w:rsidRPr="006F0501">
        <w:rPr>
          <w:rFonts w:ascii="Calibri" w:hAnsi="Calibri"/>
          <w:color w:val="595959" w:themeColor="text1" w:themeTint="A6"/>
          <w:sz w:val="26"/>
          <w:szCs w:val="26"/>
        </w:rPr>
        <w:t xml:space="preserve"> del acta de infracción impugnada, por consiguiente, con fundamento en el artículo </w:t>
      </w:r>
      <w:r w:rsidRPr="006F0501">
        <w:rPr>
          <w:rFonts w:ascii="Calibri" w:hAnsi="Calibri"/>
          <w:color w:val="595959" w:themeColor="text1" w:themeTint="A6"/>
          <w:sz w:val="26"/>
          <w:szCs w:val="26"/>
        </w:rPr>
        <w:lastRenderedPageBreak/>
        <w:t xml:space="preserve">300, fracción V, del invocado Código de Procedimiento y Justicia Administrativa, </w:t>
      </w:r>
      <w:r w:rsidRPr="006F0501">
        <w:rPr>
          <w:rFonts w:ascii="Calibri" w:hAnsi="Calibri"/>
          <w:b/>
          <w:color w:val="595959" w:themeColor="text1" w:themeTint="A6"/>
          <w:sz w:val="26"/>
          <w:szCs w:val="26"/>
        </w:rPr>
        <w:t>se reconoce</w:t>
      </w:r>
      <w:r w:rsidRPr="006F0501">
        <w:rPr>
          <w:rFonts w:ascii="Calibri" w:hAnsi="Calibri"/>
          <w:color w:val="595959" w:themeColor="text1" w:themeTint="A6"/>
          <w:sz w:val="26"/>
          <w:szCs w:val="26"/>
        </w:rPr>
        <w:t xml:space="preserve"> el derecho que tiene el justiciable a la </w:t>
      </w:r>
      <w:r w:rsidRPr="006F0501">
        <w:rPr>
          <w:rFonts w:ascii="Calibri" w:hAnsi="Calibri"/>
          <w:b/>
          <w:color w:val="595959" w:themeColor="text1" w:themeTint="A6"/>
          <w:sz w:val="26"/>
          <w:szCs w:val="26"/>
        </w:rPr>
        <w:t>devolución</w:t>
      </w:r>
      <w:r w:rsidRPr="006F0501">
        <w:rPr>
          <w:rFonts w:ascii="Calibri" w:hAnsi="Calibri"/>
          <w:color w:val="595959" w:themeColor="text1" w:themeTint="A6"/>
          <w:sz w:val="26"/>
          <w:szCs w:val="26"/>
        </w:rPr>
        <w:t xml:space="preserve"> de la licencia de conducir, al ya no existir razón alguna para su retención. . . . . . . . . </w:t>
      </w:r>
      <w:r>
        <w:rPr>
          <w:rFonts w:ascii="Calibri" w:hAnsi="Calibri" w:cs="Calibri"/>
          <w:bCs/>
          <w:color w:val="595959" w:themeColor="text1" w:themeTint="A6"/>
          <w:sz w:val="26"/>
          <w:szCs w:val="26"/>
        </w:rPr>
        <w:t xml:space="preserve">. . </w:t>
      </w:r>
    </w:p>
    <w:p w:rsidR="00E65AAB" w:rsidRPr="00354DB1" w:rsidRDefault="00E65AAB" w:rsidP="00E65AAB">
      <w:pPr>
        <w:pStyle w:val="Textoindependiente"/>
        <w:rPr>
          <w:rFonts w:ascii="Calibri" w:hAnsi="Calibri" w:cs="Calibri"/>
          <w:color w:val="595959" w:themeColor="text1" w:themeTint="A6"/>
          <w:sz w:val="20"/>
          <w:szCs w:val="20"/>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E65AAB" w:rsidRPr="006F0501" w:rsidRDefault="00E65AAB" w:rsidP="00E65AAB">
      <w:pPr>
        <w:pStyle w:val="Textoindependiente"/>
        <w:ind w:firstLine="708"/>
        <w:rPr>
          <w:rFonts w:ascii="Calibri" w:hAnsi="Calibri" w:cs="Calibri"/>
          <w:color w:val="595959" w:themeColor="text1" w:themeTint="A6"/>
          <w:sz w:val="20"/>
          <w:szCs w:val="20"/>
        </w:rPr>
      </w:pPr>
    </w:p>
    <w:p w:rsidR="00E65AAB" w:rsidRPr="006F0501" w:rsidRDefault="00E65AAB" w:rsidP="00E65AAB">
      <w:pPr>
        <w:pStyle w:val="Textoindependiente"/>
        <w:jc w:val="center"/>
        <w:rPr>
          <w:rFonts w:ascii="Calibri" w:hAnsi="Calibri" w:cs="Calibri"/>
          <w:i/>
          <w:iCs/>
          <w:color w:val="595959" w:themeColor="text1" w:themeTint="A6"/>
          <w:sz w:val="26"/>
          <w:szCs w:val="26"/>
        </w:rPr>
      </w:pPr>
      <w:r w:rsidRPr="006F0501">
        <w:rPr>
          <w:rFonts w:ascii="Calibri" w:hAnsi="Calibri" w:cs="Calibri"/>
          <w:b/>
          <w:i/>
          <w:iCs/>
          <w:color w:val="595959" w:themeColor="text1" w:themeTint="A6"/>
          <w:sz w:val="26"/>
          <w:szCs w:val="26"/>
        </w:rPr>
        <w:t xml:space="preserve">R E S U E L V </w:t>
      </w:r>
      <w:proofErr w:type="gramStart"/>
      <w:r w:rsidRPr="006F0501">
        <w:rPr>
          <w:rFonts w:ascii="Calibri" w:hAnsi="Calibri" w:cs="Calibri"/>
          <w:b/>
          <w:i/>
          <w:iCs/>
          <w:color w:val="595959" w:themeColor="text1" w:themeTint="A6"/>
          <w:sz w:val="26"/>
          <w:szCs w:val="26"/>
        </w:rPr>
        <w:t xml:space="preserve">E </w:t>
      </w:r>
      <w:r w:rsidRPr="006F0501">
        <w:rPr>
          <w:rFonts w:ascii="Calibri" w:hAnsi="Calibri" w:cs="Calibri"/>
          <w:i/>
          <w:iCs/>
          <w:color w:val="595959" w:themeColor="text1" w:themeTint="A6"/>
          <w:sz w:val="26"/>
          <w:szCs w:val="26"/>
        </w:rPr>
        <w:t>:</w:t>
      </w:r>
      <w:proofErr w:type="gramEnd"/>
    </w:p>
    <w:p w:rsidR="00E65AAB" w:rsidRPr="00354DB1" w:rsidRDefault="00E65AAB" w:rsidP="00E65AAB">
      <w:pPr>
        <w:pStyle w:val="Textoindependiente"/>
        <w:rPr>
          <w:rFonts w:ascii="Calibri" w:hAnsi="Calibri" w:cs="Calibri"/>
          <w:b/>
          <w:bCs/>
          <w:i/>
          <w:iCs/>
          <w:color w:val="595959" w:themeColor="text1" w:themeTint="A6"/>
          <w:sz w:val="20"/>
          <w:szCs w:val="20"/>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b/>
          <w:bCs/>
          <w:i/>
          <w:iCs/>
          <w:color w:val="595959" w:themeColor="text1" w:themeTint="A6"/>
          <w:sz w:val="26"/>
          <w:szCs w:val="26"/>
        </w:rPr>
        <w:t>PRIMERO</w:t>
      </w:r>
      <w:r w:rsidRPr="006F0501">
        <w:rPr>
          <w:rFonts w:ascii="Calibri" w:hAnsi="Calibri" w:cs="Calibri"/>
          <w:color w:val="595959" w:themeColor="text1" w:themeTint="A6"/>
          <w:sz w:val="26"/>
          <w:szCs w:val="26"/>
        </w:rPr>
        <w:t xml:space="preserve">.- Este Juzgado Segundo Administrativo Municipal determina ser </w:t>
      </w:r>
      <w:r w:rsidRPr="006F0501">
        <w:rPr>
          <w:rFonts w:ascii="Calibri" w:hAnsi="Calibri" w:cs="Calibri"/>
          <w:b/>
          <w:color w:val="595959" w:themeColor="text1" w:themeTint="A6"/>
          <w:sz w:val="26"/>
          <w:szCs w:val="26"/>
        </w:rPr>
        <w:t>competente</w:t>
      </w:r>
      <w:r w:rsidRPr="006F0501">
        <w:rPr>
          <w:rFonts w:ascii="Calibri" w:hAnsi="Calibri" w:cs="Calibri"/>
          <w:color w:val="595959" w:themeColor="text1" w:themeTint="A6"/>
          <w:sz w:val="26"/>
          <w:szCs w:val="26"/>
        </w:rPr>
        <w:t xml:space="preserve"> para conocer y resolver del presente proceso administrativo. . . . . . . </w:t>
      </w:r>
    </w:p>
    <w:p w:rsidR="00E65AAB" w:rsidRPr="006F0501" w:rsidRDefault="00E65AAB" w:rsidP="00E65AAB">
      <w:pPr>
        <w:pStyle w:val="Textoindependiente"/>
        <w:rPr>
          <w:rFonts w:ascii="Calibri" w:hAnsi="Calibri" w:cs="Calibri"/>
          <w:b/>
          <w:bCs/>
          <w:i/>
          <w:iCs/>
          <w:color w:val="595959" w:themeColor="text1" w:themeTint="A6"/>
          <w:sz w:val="20"/>
          <w:szCs w:val="20"/>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b/>
          <w:bCs/>
          <w:i/>
          <w:iCs/>
          <w:color w:val="595959" w:themeColor="text1" w:themeTint="A6"/>
          <w:sz w:val="26"/>
          <w:szCs w:val="26"/>
        </w:rPr>
        <w:t xml:space="preserve">SEGUNDO.- </w:t>
      </w:r>
      <w:r w:rsidRPr="006F0501">
        <w:rPr>
          <w:rFonts w:ascii="Calibri" w:hAnsi="Calibri" w:cs="Calibri"/>
          <w:color w:val="595959" w:themeColor="text1" w:themeTint="A6"/>
          <w:sz w:val="26"/>
          <w:szCs w:val="26"/>
        </w:rPr>
        <w:t xml:space="preserve">Resulta </w:t>
      </w:r>
      <w:r w:rsidRPr="006F0501">
        <w:rPr>
          <w:rFonts w:ascii="Calibri" w:hAnsi="Calibri" w:cs="Calibri"/>
          <w:b/>
          <w:color w:val="595959" w:themeColor="text1" w:themeTint="A6"/>
          <w:sz w:val="26"/>
          <w:szCs w:val="26"/>
        </w:rPr>
        <w:t>procedente</w:t>
      </w:r>
      <w:r w:rsidRPr="006F0501">
        <w:rPr>
          <w:rFonts w:ascii="Calibri" w:hAnsi="Calibri" w:cs="Calibri"/>
          <w:color w:val="595959" w:themeColor="text1" w:themeTint="A6"/>
          <w:sz w:val="26"/>
          <w:szCs w:val="26"/>
        </w:rPr>
        <w:t xml:space="preserve"> el proceso administrativo promovido por el ciudadano </w:t>
      </w:r>
      <w:r>
        <w:rPr>
          <w:rFonts w:ascii="Calibri" w:hAnsi="Calibri" w:cs="Calibri"/>
          <w:color w:val="595959" w:themeColor="text1" w:themeTint="A6"/>
          <w:sz w:val="26"/>
          <w:szCs w:val="26"/>
        </w:rPr>
        <w:t>*****</w:t>
      </w:r>
      <w:r w:rsidRPr="006F0501">
        <w:rPr>
          <w:rFonts w:ascii="Calibri" w:hAnsi="Calibri" w:cs="Calibri"/>
          <w:color w:val="595959" w:themeColor="text1" w:themeTint="A6"/>
          <w:sz w:val="26"/>
          <w:szCs w:val="26"/>
        </w:rPr>
        <w:t>, en contra del acta de infracción impugnada. .</w:t>
      </w:r>
    </w:p>
    <w:p w:rsidR="00E65AAB" w:rsidRPr="0093795F" w:rsidRDefault="00E65AAB" w:rsidP="00E65AAB">
      <w:pPr>
        <w:jc w:val="both"/>
        <w:rPr>
          <w:rFonts w:ascii="Calibri" w:hAnsi="Calibri"/>
          <w:b/>
          <w:bCs/>
          <w:i/>
          <w:iCs/>
          <w:color w:val="595959" w:themeColor="text1" w:themeTint="A6"/>
          <w:sz w:val="20"/>
          <w:szCs w:val="20"/>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b/>
          <w:bCs/>
          <w:i/>
          <w:iCs/>
          <w:color w:val="595959" w:themeColor="text1" w:themeTint="A6"/>
          <w:sz w:val="26"/>
        </w:rPr>
        <w:t>TERCERO</w:t>
      </w:r>
      <w:r w:rsidRPr="006F0501">
        <w:rPr>
          <w:rFonts w:ascii="Calibri" w:hAnsi="Calibri"/>
          <w:color w:val="595959" w:themeColor="text1" w:themeTint="A6"/>
          <w:sz w:val="26"/>
        </w:rPr>
        <w:t xml:space="preserve">.- </w:t>
      </w:r>
      <w:r w:rsidRPr="006F0501">
        <w:rPr>
          <w:rFonts w:ascii="Calibri" w:hAnsi="Calibri" w:cs="Calibri"/>
          <w:color w:val="595959" w:themeColor="text1" w:themeTint="A6"/>
          <w:sz w:val="26"/>
          <w:szCs w:val="26"/>
        </w:rPr>
        <w:t xml:space="preserve">Se </w:t>
      </w:r>
      <w:r w:rsidRPr="006F0501">
        <w:rPr>
          <w:rFonts w:ascii="Calibri" w:hAnsi="Calibri" w:cs="Calibri"/>
          <w:b/>
          <w:color w:val="595959" w:themeColor="text1" w:themeTint="A6"/>
          <w:sz w:val="26"/>
          <w:szCs w:val="26"/>
        </w:rPr>
        <w:t>decreta</w:t>
      </w:r>
      <w:r w:rsidRPr="006F0501">
        <w:rPr>
          <w:rFonts w:ascii="Calibri" w:hAnsi="Calibri" w:cs="Calibri"/>
          <w:color w:val="595959" w:themeColor="text1" w:themeTint="A6"/>
          <w:sz w:val="26"/>
          <w:szCs w:val="26"/>
        </w:rPr>
        <w:t xml:space="preserve"> la </w:t>
      </w:r>
      <w:r w:rsidRPr="006F0501">
        <w:rPr>
          <w:rFonts w:ascii="Calibri" w:hAnsi="Calibri" w:cs="Calibri"/>
          <w:b/>
          <w:color w:val="595959" w:themeColor="text1" w:themeTint="A6"/>
          <w:sz w:val="26"/>
          <w:szCs w:val="26"/>
        </w:rPr>
        <w:t xml:space="preserve">NULIDAD TOTAL </w:t>
      </w:r>
      <w:r w:rsidRPr="006F0501">
        <w:rPr>
          <w:rFonts w:ascii="Calibri" w:hAnsi="Calibri" w:cs="Calibri"/>
          <w:color w:val="595959" w:themeColor="text1" w:themeTint="A6"/>
          <w:sz w:val="26"/>
          <w:szCs w:val="26"/>
        </w:rPr>
        <w:t xml:space="preserve">del </w:t>
      </w:r>
      <w:r>
        <w:rPr>
          <w:rFonts w:ascii="Calibri" w:hAnsi="Calibri" w:cs="Calibri"/>
          <w:b/>
          <w:color w:val="595959" w:themeColor="text1" w:themeTint="A6"/>
          <w:sz w:val="26"/>
          <w:szCs w:val="26"/>
        </w:rPr>
        <w:t>A</w:t>
      </w:r>
      <w:r w:rsidRPr="006F0501">
        <w:rPr>
          <w:rFonts w:ascii="Calibri" w:hAnsi="Calibri" w:cs="Calibri"/>
          <w:b/>
          <w:color w:val="595959" w:themeColor="text1" w:themeTint="A6"/>
          <w:sz w:val="26"/>
          <w:szCs w:val="26"/>
        </w:rPr>
        <w:t>cta de Infracción</w:t>
      </w:r>
      <w:r w:rsidRPr="00EF4587">
        <w:rPr>
          <w:rFonts w:ascii="Calibri" w:hAnsi="Calibri" w:cs="Calibri"/>
          <w:color w:val="595959" w:themeColor="text1" w:themeTint="A6"/>
          <w:sz w:val="26"/>
          <w:szCs w:val="26"/>
        </w:rPr>
        <w:t>número</w:t>
      </w:r>
      <w:r w:rsidRPr="00EF4587">
        <w:rPr>
          <w:rFonts w:ascii="Calibri" w:hAnsi="Calibri" w:cs="Calibri"/>
          <w:b/>
          <w:color w:val="595959" w:themeColor="text1" w:themeTint="A6"/>
          <w:sz w:val="26"/>
          <w:szCs w:val="26"/>
        </w:rPr>
        <w:t>A0570091 (A cero-cinco-siete-cero-cero-nueve-uno)</w:t>
      </w:r>
      <w:r w:rsidRPr="006F0501">
        <w:rPr>
          <w:rFonts w:ascii="Calibri" w:hAnsi="Calibri" w:cs="Calibri"/>
          <w:b/>
          <w:color w:val="595959" w:themeColor="text1" w:themeTint="A6"/>
          <w:sz w:val="26"/>
          <w:szCs w:val="26"/>
        </w:rPr>
        <w:t xml:space="preserve">, </w:t>
      </w:r>
      <w:r w:rsidRPr="006F0501">
        <w:rPr>
          <w:rFonts w:ascii="Calibri" w:hAnsi="Calibri" w:cs="Calibri"/>
          <w:color w:val="595959" w:themeColor="text1" w:themeTint="A6"/>
          <w:sz w:val="26"/>
          <w:szCs w:val="26"/>
        </w:rPr>
        <w:t xml:space="preserve">de fecha </w:t>
      </w:r>
      <w:r w:rsidRPr="004F5FB8">
        <w:rPr>
          <w:rFonts w:ascii="Calibri" w:hAnsi="Calibri" w:cs="Calibri"/>
          <w:b/>
          <w:color w:val="595959" w:themeColor="text1" w:themeTint="A6"/>
          <w:sz w:val="26"/>
          <w:szCs w:val="26"/>
        </w:rPr>
        <w:t>22</w:t>
      </w:r>
      <w:r w:rsidRPr="006F0501">
        <w:rPr>
          <w:rFonts w:ascii="Calibri" w:hAnsi="Calibri" w:cs="Calibri"/>
          <w:color w:val="595959" w:themeColor="text1" w:themeTint="A6"/>
          <w:sz w:val="26"/>
          <w:szCs w:val="26"/>
        </w:rPr>
        <w:t xml:space="preserve"> veintidós de </w:t>
      </w:r>
      <w:r w:rsidRPr="004F5FB8">
        <w:rPr>
          <w:rFonts w:ascii="Calibri" w:hAnsi="Calibri" w:cs="Calibri"/>
          <w:b/>
          <w:color w:val="595959" w:themeColor="text1" w:themeTint="A6"/>
          <w:sz w:val="26"/>
          <w:szCs w:val="26"/>
        </w:rPr>
        <w:t>abril</w:t>
      </w:r>
      <w:r w:rsidRPr="006F0501">
        <w:rPr>
          <w:rFonts w:ascii="Calibri" w:hAnsi="Calibri" w:cs="Calibri"/>
          <w:color w:val="595959" w:themeColor="text1" w:themeTint="A6"/>
          <w:sz w:val="26"/>
          <w:szCs w:val="26"/>
        </w:rPr>
        <w:t xml:space="preserve"> del año </w:t>
      </w:r>
      <w:r w:rsidRPr="006F0501">
        <w:rPr>
          <w:rFonts w:ascii="Calibri" w:hAnsi="Calibri" w:cs="Calibri"/>
          <w:b/>
          <w:color w:val="595959" w:themeColor="text1" w:themeTint="A6"/>
          <w:sz w:val="26"/>
          <w:szCs w:val="26"/>
        </w:rPr>
        <w:t>2017</w:t>
      </w:r>
      <w:r w:rsidRPr="006F0501">
        <w:rPr>
          <w:rFonts w:ascii="Calibri" w:hAnsi="Calibri" w:cs="Calibri"/>
          <w:color w:val="595959" w:themeColor="text1" w:themeTint="A6"/>
          <w:sz w:val="26"/>
          <w:szCs w:val="26"/>
        </w:rPr>
        <w:t xml:space="preserve"> dos mil diecisiete; ello en base a las consideraciones lógicas y jurídicas expresadas en el Considerando Sexto, de la presente sentencia. . . . . . . </w:t>
      </w:r>
      <w:r>
        <w:rPr>
          <w:rFonts w:ascii="Calibri" w:hAnsi="Calibri" w:cs="Calibri"/>
          <w:color w:val="595959" w:themeColor="text1" w:themeTint="A6"/>
          <w:sz w:val="26"/>
          <w:szCs w:val="26"/>
        </w:rPr>
        <w:t xml:space="preserve">. </w:t>
      </w:r>
    </w:p>
    <w:p w:rsidR="00E65AAB" w:rsidRPr="00354DB1" w:rsidRDefault="00E65AAB" w:rsidP="00E65AAB">
      <w:pPr>
        <w:jc w:val="both"/>
        <w:rPr>
          <w:rFonts w:ascii="Calibri" w:hAnsi="Calibri" w:cs="Calibri"/>
          <w:b/>
          <w:bCs/>
          <w:i/>
          <w:iCs/>
          <w:color w:val="595959" w:themeColor="text1" w:themeTint="A6"/>
          <w:sz w:val="20"/>
          <w:szCs w:val="20"/>
        </w:rPr>
      </w:pPr>
    </w:p>
    <w:p w:rsidR="00E65AAB" w:rsidRPr="006F0501" w:rsidRDefault="00E65AAB" w:rsidP="00E65AAB">
      <w:pPr>
        <w:ind w:firstLine="708"/>
        <w:jc w:val="both"/>
        <w:rPr>
          <w:rFonts w:ascii="Calibri" w:hAnsi="Calibri"/>
          <w:color w:val="595959" w:themeColor="text1" w:themeTint="A6"/>
          <w:sz w:val="26"/>
          <w:szCs w:val="26"/>
        </w:rPr>
      </w:pPr>
      <w:r w:rsidRPr="006F0501">
        <w:rPr>
          <w:rFonts w:ascii="Calibri" w:hAnsi="Calibri" w:cs="Calibri"/>
          <w:b/>
          <w:bCs/>
          <w:i/>
          <w:iCs/>
          <w:color w:val="595959" w:themeColor="text1" w:themeTint="A6"/>
          <w:sz w:val="26"/>
          <w:szCs w:val="26"/>
        </w:rPr>
        <w:t xml:space="preserve">CUARTO.- </w:t>
      </w:r>
      <w:r w:rsidRPr="006F0501">
        <w:rPr>
          <w:rFonts w:ascii="Calibri" w:hAnsi="Calibri" w:cs="Calibri"/>
          <w:color w:val="595959" w:themeColor="text1" w:themeTint="A6"/>
          <w:sz w:val="26"/>
          <w:szCs w:val="26"/>
        </w:rPr>
        <w:t xml:space="preserve">Se </w:t>
      </w:r>
      <w:r w:rsidRPr="006F0501">
        <w:rPr>
          <w:rFonts w:ascii="Calibri" w:hAnsi="Calibri" w:cs="Calibri"/>
          <w:b/>
          <w:color w:val="595959" w:themeColor="text1" w:themeTint="A6"/>
          <w:sz w:val="26"/>
          <w:szCs w:val="26"/>
        </w:rPr>
        <w:t>ordena</w:t>
      </w:r>
      <w:r w:rsidRPr="006F0501">
        <w:rPr>
          <w:rFonts w:ascii="Calibri" w:hAnsi="Calibri" w:cs="Calibri"/>
          <w:color w:val="595959" w:themeColor="text1" w:themeTint="A6"/>
          <w:sz w:val="26"/>
          <w:szCs w:val="26"/>
        </w:rPr>
        <w:t xml:space="preserve"> al Agente de Tránsito de nombre </w:t>
      </w:r>
      <w:r>
        <w:rPr>
          <w:rFonts w:ascii="Calibri" w:hAnsi="Calibri" w:cs="Calibri"/>
          <w:b/>
          <w:color w:val="595959" w:themeColor="text1" w:themeTint="A6"/>
          <w:sz w:val="26"/>
          <w:szCs w:val="26"/>
        </w:rPr>
        <w:t>*****</w:t>
      </w:r>
      <w:r w:rsidRPr="006F0501">
        <w:rPr>
          <w:rFonts w:ascii="Calibri" w:hAnsi="Calibri" w:cs="Calibri"/>
          <w:color w:val="595959" w:themeColor="text1" w:themeTint="A6"/>
          <w:sz w:val="26"/>
          <w:szCs w:val="26"/>
        </w:rPr>
        <w:t xml:space="preserve">, a que </w:t>
      </w:r>
      <w:r w:rsidRPr="006F0501">
        <w:rPr>
          <w:rFonts w:ascii="Calibri" w:hAnsi="Calibri" w:cs="Calibri"/>
          <w:b/>
          <w:color w:val="595959" w:themeColor="text1" w:themeTint="A6"/>
          <w:sz w:val="26"/>
          <w:szCs w:val="26"/>
        </w:rPr>
        <w:t>devuelva</w:t>
      </w:r>
      <w:r w:rsidRPr="006F0501">
        <w:rPr>
          <w:rFonts w:ascii="Calibri" w:hAnsi="Calibri" w:cs="Calibri"/>
          <w:color w:val="595959" w:themeColor="text1" w:themeTint="A6"/>
          <w:sz w:val="26"/>
          <w:szCs w:val="26"/>
        </w:rPr>
        <w:t xml:space="preserve"> al ciudadano </w:t>
      </w:r>
      <w:r>
        <w:rPr>
          <w:rFonts w:ascii="Calibri" w:hAnsi="Calibri" w:cs="Calibri"/>
          <w:b/>
          <w:color w:val="595959" w:themeColor="text1" w:themeTint="A6"/>
          <w:sz w:val="26"/>
          <w:szCs w:val="26"/>
        </w:rPr>
        <w:t>*****</w:t>
      </w:r>
      <w:r w:rsidRPr="006F0501">
        <w:rPr>
          <w:rFonts w:ascii="Calibri" w:hAnsi="Calibri" w:cs="Calibri"/>
          <w:color w:val="595959" w:themeColor="text1" w:themeTint="A6"/>
          <w:sz w:val="26"/>
          <w:szCs w:val="26"/>
        </w:rPr>
        <w:t xml:space="preserve">, </w:t>
      </w:r>
      <w:r w:rsidRPr="006F0501">
        <w:rPr>
          <w:rFonts w:ascii="Calibri" w:hAnsi="Calibri"/>
          <w:color w:val="595959" w:themeColor="text1" w:themeTint="A6"/>
          <w:sz w:val="26"/>
          <w:szCs w:val="26"/>
        </w:rPr>
        <w:t xml:space="preserve">la </w:t>
      </w:r>
      <w:r w:rsidRPr="006F0501">
        <w:rPr>
          <w:rFonts w:ascii="Calibri" w:hAnsi="Calibri"/>
          <w:b/>
          <w:color w:val="595959" w:themeColor="text1" w:themeTint="A6"/>
          <w:sz w:val="26"/>
          <w:szCs w:val="26"/>
        </w:rPr>
        <w:t xml:space="preserve">licencia </w:t>
      </w:r>
      <w:r>
        <w:rPr>
          <w:rFonts w:ascii="Calibri" w:hAnsi="Calibri"/>
          <w:b/>
          <w:color w:val="595959" w:themeColor="text1" w:themeTint="A6"/>
          <w:sz w:val="26"/>
          <w:szCs w:val="26"/>
        </w:rPr>
        <w:t>para</w:t>
      </w:r>
      <w:r w:rsidRPr="006F0501">
        <w:rPr>
          <w:rFonts w:ascii="Calibri" w:hAnsi="Calibri"/>
          <w:b/>
          <w:color w:val="595959" w:themeColor="text1" w:themeTint="A6"/>
          <w:sz w:val="26"/>
          <w:szCs w:val="26"/>
        </w:rPr>
        <w:t xml:space="preserve"> conducir</w:t>
      </w:r>
      <w:r w:rsidRPr="006F0501">
        <w:rPr>
          <w:rFonts w:ascii="Calibri" w:hAnsi="Calibri"/>
          <w:color w:val="595959" w:themeColor="text1" w:themeTint="A6"/>
          <w:sz w:val="26"/>
          <w:szCs w:val="26"/>
        </w:rPr>
        <w:t xml:space="preserve"> retenida en garantía. E</w:t>
      </w:r>
      <w:r w:rsidRPr="006F0501">
        <w:rPr>
          <w:rFonts w:ascii="Calibri" w:hAnsi="Calibri" w:cs="Calibri"/>
          <w:bCs/>
          <w:color w:val="595959" w:themeColor="text1" w:themeTint="A6"/>
          <w:sz w:val="26"/>
          <w:szCs w:val="26"/>
        </w:rPr>
        <w:t>llo en razón a lo expresado en el Considerando Octavo de este mismo fallo</w:t>
      </w:r>
      <w:r w:rsidRPr="006F0501">
        <w:rPr>
          <w:rFonts w:ascii="Calibri" w:hAnsi="Calibri"/>
          <w:color w:val="595959" w:themeColor="text1" w:themeTint="A6"/>
          <w:sz w:val="26"/>
          <w:szCs w:val="26"/>
        </w:rPr>
        <w:t xml:space="preserve">. . . . . . . . . . . . . . . . . . . . . . . . . . . . . . . . . . </w:t>
      </w:r>
      <w:r w:rsidRPr="006F0501">
        <w:rPr>
          <w:rFonts w:ascii="Calibri" w:hAnsi="Calibri" w:cs="Calibri"/>
          <w:color w:val="595959" w:themeColor="text1" w:themeTint="A6"/>
          <w:sz w:val="26"/>
          <w:szCs w:val="26"/>
        </w:rPr>
        <w:t>. . . . . . . . . . . .</w:t>
      </w:r>
    </w:p>
    <w:p w:rsidR="00E65AAB" w:rsidRPr="00354DB1" w:rsidRDefault="00E65AAB" w:rsidP="00E65AAB">
      <w:pPr>
        <w:ind w:firstLine="708"/>
        <w:jc w:val="both"/>
        <w:rPr>
          <w:rFonts w:ascii="Calibri" w:hAnsi="Calibri" w:cs="Calibri"/>
          <w:color w:val="595959" w:themeColor="text1" w:themeTint="A6"/>
          <w:sz w:val="20"/>
          <w:szCs w:val="20"/>
        </w:rPr>
      </w:pPr>
    </w:p>
    <w:p w:rsidR="00E65AAB" w:rsidRPr="006F0501" w:rsidRDefault="00E65AAB" w:rsidP="00E65AAB">
      <w:pPr>
        <w:ind w:firstLine="708"/>
        <w:jc w:val="both"/>
        <w:rPr>
          <w:rFonts w:ascii="Calibri" w:hAnsi="Calibri" w:cs="Calibri"/>
          <w:color w:val="595959" w:themeColor="text1" w:themeTint="A6"/>
          <w:sz w:val="26"/>
          <w:szCs w:val="26"/>
        </w:rPr>
      </w:pPr>
      <w:r w:rsidRPr="006F0501">
        <w:rPr>
          <w:rFonts w:ascii="Calibri" w:hAnsi="Calibri" w:cs="Calibri"/>
          <w:b/>
          <w:color w:val="595959" w:themeColor="text1" w:themeTint="A6"/>
          <w:sz w:val="26"/>
          <w:szCs w:val="26"/>
        </w:rPr>
        <w:t>Devolución</w:t>
      </w:r>
      <w:r w:rsidRPr="006F0501">
        <w:rPr>
          <w:rFonts w:ascii="Calibri" w:hAnsi="Calibri" w:cs="Calibri"/>
          <w:color w:val="595959" w:themeColor="text1" w:themeTint="A6"/>
          <w:sz w:val="26"/>
          <w:szCs w:val="26"/>
        </w:rPr>
        <w:t xml:space="preserve"> que se deberá realizar dentro de los </w:t>
      </w:r>
      <w:r w:rsidRPr="006F0501">
        <w:rPr>
          <w:rFonts w:ascii="Calibri" w:hAnsi="Calibri" w:cs="Calibri"/>
          <w:b/>
          <w:color w:val="595959" w:themeColor="text1" w:themeTint="A6"/>
          <w:sz w:val="26"/>
          <w:szCs w:val="26"/>
        </w:rPr>
        <w:t>15 quince días hábiles</w:t>
      </w:r>
      <w:r w:rsidRPr="006F0501">
        <w:rPr>
          <w:rFonts w:ascii="Calibri" w:hAnsi="Calibri" w:cs="Calibri"/>
          <w:color w:val="595959" w:themeColor="text1" w:themeTint="A6"/>
          <w:sz w:val="26"/>
          <w:szCs w:val="26"/>
        </w:rPr>
        <w:t xml:space="preserve"> siguientes a la fecha en que </w:t>
      </w:r>
      <w:r w:rsidRPr="006F0501">
        <w:rPr>
          <w:rFonts w:ascii="Calibri" w:hAnsi="Calibri" w:cs="Calibri"/>
          <w:b/>
          <w:color w:val="595959" w:themeColor="text1" w:themeTint="A6"/>
          <w:sz w:val="26"/>
          <w:szCs w:val="26"/>
        </w:rPr>
        <w:t>cause ejecutoria</w:t>
      </w:r>
      <w:r w:rsidRPr="006F0501">
        <w:rPr>
          <w:rFonts w:ascii="Calibri" w:hAnsi="Calibri" w:cs="Calibri"/>
          <w:color w:val="595959" w:themeColor="text1" w:themeTint="A6"/>
          <w:sz w:val="26"/>
          <w:szCs w:val="26"/>
        </w:rPr>
        <w:t xml:space="preserve"> la presente resolución; debiendo </w:t>
      </w:r>
      <w:r w:rsidRPr="006F0501">
        <w:rPr>
          <w:rFonts w:ascii="Calibri" w:hAnsi="Calibri" w:cs="Calibri"/>
          <w:b/>
          <w:color w:val="595959" w:themeColor="text1" w:themeTint="A6"/>
          <w:sz w:val="26"/>
          <w:szCs w:val="26"/>
        </w:rPr>
        <w:t>informar</w:t>
      </w:r>
      <w:r w:rsidRPr="006F0501">
        <w:rPr>
          <w:rFonts w:ascii="Calibri" w:hAnsi="Calibri" w:cs="Calibri"/>
          <w:color w:val="595959" w:themeColor="text1" w:themeTint="A6"/>
          <w:sz w:val="26"/>
          <w:szCs w:val="26"/>
        </w:rPr>
        <w:t xml:space="preserve"> a este Juzgado del cumplimiento dado al presente resolutivo, acompañando las constancias relativas que así lo acrediten. . . . . . . . . . . . . . . . . . . </w:t>
      </w:r>
    </w:p>
    <w:p w:rsidR="00E65AAB" w:rsidRPr="006F0501" w:rsidRDefault="00E65AAB" w:rsidP="00E65AAB">
      <w:pPr>
        <w:jc w:val="both"/>
        <w:rPr>
          <w:rFonts w:ascii="Calibri" w:hAnsi="Calibri" w:cs="Calibri"/>
          <w:color w:val="595959" w:themeColor="text1" w:themeTint="A6"/>
          <w:sz w:val="20"/>
          <w:szCs w:val="20"/>
        </w:rPr>
      </w:pPr>
    </w:p>
    <w:p w:rsidR="00E65AAB" w:rsidRPr="006F0501" w:rsidRDefault="00E65AAB" w:rsidP="00E65AAB">
      <w:pPr>
        <w:pStyle w:val="Textoindependiente"/>
        <w:ind w:firstLine="708"/>
        <w:rPr>
          <w:rFonts w:ascii="Calibri" w:hAnsi="Calibri" w:cs="Calibri"/>
          <w:color w:val="595959" w:themeColor="text1" w:themeTint="A6"/>
          <w:sz w:val="26"/>
          <w:szCs w:val="26"/>
        </w:rPr>
      </w:pPr>
      <w:r w:rsidRPr="006F0501">
        <w:rPr>
          <w:rFonts w:ascii="Calibri" w:hAnsi="Calibri" w:cs="Calibri"/>
          <w:color w:val="595959" w:themeColor="text1" w:themeTint="A6"/>
          <w:sz w:val="26"/>
          <w:szCs w:val="26"/>
        </w:rPr>
        <w:t xml:space="preserve">Notifíquese a la autoridad demandada por oficio y </w:t>
      </w:r>
      <w:r>
        <w:rPr>
          <w:rFonts w:ascii="Calibri" w:hAnsi="Calibri" w:cs="Calibri"/>
          <w:color w:val="595959" w:themeColor="text1" w:themeTint="A6"/>
          <w:sz w:val="26"/>
          <w:szCs w:val="26"/>
        </w:rPr>
        <w:t xml:space="preserve">por correo electrónico; y </w:t>
      </w:r>
      <w:r w:rsidRPr="006F0501">
        <w:rPr>
          <w:rFonts w:ascii="Calibri" w:hAnsi="Calibri" w:cs="Calibri"/>
          <w:color w:val="595959" w:themeColor="text1" w:themeTint="A6"/>
          <w:sz w:val="26"/>
          <w:szCs w:val="26"/>
        </w:rPr>
        <w:t>a la parte actora personalmente</w:t>
      </w:r>
      <w:r>
        <w:rPr>
          <w:rFonts w:ascii="Calibri" w:hAnsi="Calibri" w:cs="Calibri"/>
          <w:color w:val="595959" w:themeColor="text1" w:themeTint="A6"/>
          <w:sz w:val="26"/>
          <w:szCs w:val="26"/>
        </w:rPr>
        <w:t xml:space="preserve"> y también por correo electrónico</w:t>
      </w:r>
      <w:r w:rsidRPr="006F0501">
        <w:rPr>
          <w:rFonts w:ascii="Calibri" w:hAnsi="Calibri" w:cs="Calibri"/>
          <w:color w:val="595959" w:themeColor="text1" w:themeTint="A6"/>
          <w:sz w:val="26"/>
          <w:szCs w:val="26"/>
        </w:rPr>
        <w:t xml:space="preserve">. . . . . . . . . . . . </w:t>
      </w:r>
    </w:p>
    <w:p w:rsidR="00E65AAB" w:rsidRPr="006F0501" w:rsidRDefault="00E65AAB" w:rsidP="00E65AAB">
      <w:pPr>
        <w:jc w:val="both"/>
        <w:rPr>
          <w:rFonts w:ascii="Calibri" w:hAnsi="Calibri" w:cs="Calibri"/>
          <w:color w:val="595959" w:themeColor="text1" w:themeTint="A6"/>
          <w:sz w:val="20"/>
          <w:szCs w:val="20"/>
          <w:lang w:val="es-MX"/>
        </w:rPr>
      </w:pPr>
    </w:p>
    <w:p w:rsidR="00E65AAB" w:rsidRPr="006F0501" w:rsidRDefault="00E65AAB" w:rsidP="00E65AAB">
      <w:pPr>
        <w:pStyle w:val="Textoindependiente"/>
        <w:ind w:firstLine="708"/>
        <w:rPr>
          <w:rFonts w:ascii="Calibri" w:hAnsi="Calibri" w:cs="Calibri"/>
          <w:b/>
          <w:bCs/>
          <w:color w:val="595959" w:themeColor="text1" w:themeTint="A6"/>
          <w:sz w:val="26"/>
          <w:szCs w:val="26"/>
        </w:rPr>
      </w:pPr>
      <w:r w:rsidRPr="006F0501">
        <w:rPr>
          <w:rFonts w:ascii="Calibri" w:hAnsi="Calibri" w:cs="Calibri"/>
          <w:color w:val="595959" w:themeColor="text1" w:themeTint="A6"/>
          <w:sz w:val="26"/>
          <w:szCs w:val="26"/>
        </w:rPr>
        <w:t xml:space="preserve">En su oportunidad, archívese este expediente, como asunto totalmente concluido y dese de baja en el Libro de Registros que se lleva para tal efecto. . . . . </w:t>
      </w:r>
    </w:p>
    <w:p w:rsidR="00E65AAB" w:rsidRPr="00354DB1" w:rsidRDefault="00E65AAB" w:rsidP="00E65AAB">
      <w:pPr>
        <w:ind w:firstLine="708"/>
        <w:jc w:val="both"/>
        <w:rPr>
          <w:rFonts w:ascii="Calibri" w:hAnsi="Calibri" w:cs="Calibri"/>
          <w:color w:val="595959" w:themeColor="text1" w:themeTint="A6"/>
          <w:sz w:val="20"/>
          <w:szCs w:val="20"/>
          <w:lang w:val="es-MX"/>
        </w:rPr>
      </w:pPr>
    </w:p>
    <w:p w:rsidR="00AB1F38" w:rsidRDefault="00E65AAB" w:rsidP="00E65AAB">
      <w:pPr>
        <w:ind w:firstLine="708"/>
        <w:jc w:val="both"/>
      </w:pPr>
      <w:r w:rsidRPr="006F0501">
        <w:rPr>
          <w:rFonts w:ascii="Calibri" w:hAnsi="Calibri" w:cs="Calibri"/>
          <w:color w:val="595959" w:themeColor="text1" w:themeTint="A6"/>
          <w:sz w:val="26"/>
          <w:szCs w:val="26"/>
          <w:lang w:val="es-MX"/>
        </w:rPr>
        <w:t xml:space="preserve">Así lo resolvió y firma el Licenciado </w:t>
      </w:r>
      <w:r w:rsidRPr="006F0501">
        <w:rPr>
          <w:rFonts w:ascii="Calibri" w:hAnsi="Calibri" w:cs="Calibri"/>
          <w:b/>
          <w:bCs/>
          <w:color w:val="595959" w:themeColor="text1" w:themeTint="A6"/>
          <w:sz w:val="26"/>
          <w:szCs w:val="26"/>
          <w:lang w:val="es-MX"/>
        </w:rPr>
        <w:t>Ernesto Alejandro Mora Álvarez</w:t>
      </w:r>
      <w:r w:rsidRPr="006F0501">
        <w:rPr>
          <w:rFonts w:ascii="Calibri" w:hAnsi="Calibri" w:cs="Calibri"/>
          <w:color w:val="595959" w:themeColor="text1" w:themeTint="A6"/>
          <w:sz w:val="26"/>
          <w:szCs w:val="26"/>
          <w:lang w:val="es-MX"/>
        </w:rPr>
        <w:t>, Juez Segundo Administrativo municipal de León, Guanajuato, quien actúa asistido en forma legal con Secretari</w:t>
      </w:r>
      <w:r>
        <w:rPr>
          <w:rFonts w:ascii="Calibri" w:hAnsi="Calibri" w:cs="Calibri"/>
          <w:color w:val="595959" w:themeColor="text1" w:themeTint="A6"/>
          <w:sz w:val="26"/>
          <w:szCs w:val="26"/>
          <w:lang w:val="es-MX"/>
        </w:rPr>
        <w:t>a</w:t>
      </w:r>
      <w:r w:rsidRPr="006F0501">
        <w:rPr>
          <w:rFonts w:ascii="Calibri" w:hAnsi="Calibri" w:cs="Calibri"/>
          <w:color w:val="595959" w:themeColor="text1" w:themeTint="A6"/>
          <w:sz w:val="26"/>
          <w:szCs w:val="26"/>
          <w:lang w:val="es-MX"/>
        </w:rPr>
        <w:t xml:space="preserve"> de Estudio y Cuenta, </w:t>
      </w:r>
      <w:r>
        <w:rPr>
          <w:rFonts w:ascii="Calibri" w:hAnsi="Calibri" w:cs="Calibri"/>
          <w:color w:val="595959" w:themeColor="text1" w:themeTint="A6"/>
          <w:sz w:val="26"/>
          <w:szCs w:val="26"/>
          <w:lang w:val="es-MX"/>
        </w:rPr>
        <w:t>la</w:t>
      </w:r>
      <w:r w:rsidRPr="006F0501">
        <w:rPr>
          <w:rFonts w:ascii="Calibri" w:hAnsi="Calibri" w:cs="Calibri"/>
          <w:color w:val="595959" w:themeColor="text1" w:themeTint="A6"/>
          <w:sz w:val="26"/>
          <w:szCs w:val="26"/>
          <w:lang w:val="es-MX"/>
        </w:rPr>
        <w:t xml:space="preserve"> Licenciad</w:t>
      </w:r>
      <w:r>
        <w:rPr>
          <w:rFonts w:ascii="Calibri" w:hAnsi="Calibri" w:cs="Calibri"/>
          <w:color w:val="595959" w:themeColor="text1" w:themeTint="A6"/>
          <w:sz w:val="26"/>
          <w:szCs w:val="26"/>
          <w:lang w:val="es-MX"/>
        </w:rPr>
        <w:t xml:space="preserve">a </w:t>
      </w:r>
      <w:r>
        <w:rPr>
          <w:rFonts w:ascii="Calibri" w:hAnsi="Calibri" w:cs="Calibri"/>
          <w:b/>
          <w:bCs/>
          <w:color w:val="595959" w:themeColor="text1" w:themeTint="A6"/>
          <w:sz w:val="26"/>
          <w:szCs w:val="26"/>
          <w:lang w:val="es-MX"/>
        </w:rPr>
        <w:t>María del Rocío Villanueva Sánchez</w:t>
      </w:r>
      <w:r w:rsidRPr="006F0501">
        <w:rPr>
          <w:rFonts w:ascii="Calibri" w:hAnsi="Calibri" w:cs="Calibri"/>
          <w:color w:val="595959" w:themeColor="text1" w:themeTint="A6"/>
          <w:sz w:val="26"/>
          <w:szCs w:val="26"/>
          <w:lang w:val="es-MX"/>
        </w:rPr>
        <w:t>,  quien da fe. . . . . . . . . . . . . . . . . . . . . . . . . . . . . .</w:t>
      </w:r>
      <w:r>
        <w:rPr>
          <w:rFonts w:ascii="Calibri" w:hAnsi="Calibri" w:cs="Calibri"/>
          <w:color w:val="595959" w:themeColor="text1" w:themeTint="A6"/>
          <w:sz w:val="26"/>
          <w:szCs w:val="26"/>
          <w:lang w:val="es-MX"/>
        </w:rPr>
        <w:t xml:space="preserve"> . . . . . . . . . . . .</w:t>
      </w:r>
    </w:p>
    <w:sectPr w:rsidR="00AB1F38" w:rsidSect="006721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E65AAB"/>
    <w:rsid w:val="00672165"/>
    <w:rsid w:val="007E154C"/>
    <w:rsid w:val="00814A01"/>
    <w:rsid w:val="00E65AA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AA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65AAB"/>
    <w:pPr>
      <w:jc w:val="both"/>
    </w:pPr>
    <w:rPr>
      <w:lang w:val="es-MX"/>
    </w:rPr>
  </w:style>
  <w:style w:type="character" w:customStyle="1" w:styleId="TextoindependienteCar">
    <w:name w:val="Texto independiente Car"/>
    <w:basedOn w:val="Fuentedeprrafopredeter"/>
    <w:link w:val="Textoindependiente"/>
    <w:rsid w:val="00E65AAB"/>
    <w:rPr>
      <w:rFonts w:ascii="Times New Roman" w:eastAsia="Calibri"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3936</Words>
  <Characters>21654</Characters>
  <Application>Microsoft Office Word</Application>
  <DocSecurity>0</DocSecurity>
  <Lines>180</Lines>
  <Paragraphs>51</Paragraphs>
  <ScaleCrop>false</ScaleCrop>
  <Company>soporte</Company>
  <LinksUpToDate>false</LinksUpToDate>
  <CharactersWithSpaces>25539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2018-02-23T21:07:00Z</dcterms:created>
  <dcterms:modified xsi:type="dcterms:W3CDTF">2018-02-23T21:08:00Z</dcterms:modified>
</cp:coreProperties>
</file>